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755C" w14:textId="77777777" w:rsidR="0010090F" w:rsidRDefault="00000000">
      <w:pPr>
        <w:pStyle w:val="Heading1"/>
        <w:rPr>
          <w:color w:val="auto"/>
          <w:lang w:val="en"/>
        </w:rPr>
      </w:pPr>
      <w:bookmarkStart w:id="0" w:name="_Toc357771638"/>
      <w:bookmarkStart w:id="1" w:name="_Toc346793416"/>
      <w:bookmarkStart w:id="2" w:name="_Toc328122777"/>
      <w:r>
        <w:rPr>
          <w:color w:val="auto"/>
          <w:lang w:val="en"/>
        </w:rPr>
        <w:t xml:space="preserve">St John Fisher School: Remote education provision: information for parents </w:t>
      </w:r>
    </w:p>
    <w:p w14:paraId="2FAB3AAA" w14:textId="77777777" w:rsidR="0010090F" w:rsidRDefault="00000000">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14:paraId="56F66958" w14:textId="77777777" w:rsidR="0010090F" w:rsidRDefault="00000000">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bookmarkEnd w:id="3"/>
    <w:bookmarkEnd w:id="4"/>
    <w:bookmarkEnd w:id="5"/>
    <w:bookmarkEnd w:id="6"/>
    <w:bookmarkEnd w:id="7"/>
    <w:bookmarkEnd w:id="8"/>
    <w:bookmarkEnd w:id="9"/>
    <w:bookmarkEnd w:id="10"/>
    <w:bookmarkEnd w:id="11"/>
    <w:p w14:paraId="463429CA" w14:textId="77777777" w:rsidR="0010090F" w:rsidRDefault="00000000">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5A33F589" w14:textId="77777777" w:rsidR="0010090F" w:rsidRDefault="00000000">
      <w:r>
        <w:rPr>
          <w:noProof/>
          <w:color w:val="auto"/>
        </w:rPr>
        <mc:AlternateContent>
          <mc:Choice Requires="wps">
            <w:drawing>
              <wp:inline distT="0" distB="0" distL="0" distR="0" wp14:anchorId="56B9D17E" wp14:editId="31A6BAD2">
                <wp:extent cx="5986147" cy="696599"/>
                <wp:effectExtent l="0" t="0" r="14603" b="27301"/>
                <wp:docPr id="1"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14:paraId="30FE60C2" w14:textId="77777777" w:rsidR="0010090F" w:rsidRDefault="00000000">
                            <w:pPr>
                              <w:rPr>
                                <w:color w:val="auto"/>
                              </w:rPr>
                            </w:pPr>
                            <w:r>
                              <w:rPr>
                                <w:color w:val="auto"/>
                              </w:rPr>
                              <w:t>All pupils have access to TEAMs groups for their individual lessons. Teachers will ensure that lesson resources are present on the TEAMs pages for pupils to continue their learning even when not in the classroom.</w:t>
                            </w:r>
                          </w:p>
                        </w:txbxContent>
                      </wps:txbx>
                      <wps:bodyPr vert="horz" wrap="square" lIns="91440" tIns="45720" rIns="91440" bIns="45720" anchor="t" anchorCtr="0" compatLnSpc="0">
                        <a:noAutofit/>
                      </wps:bodyPr>
                    </wps:wsp>
                  </a:graphicData>
                </a:graphic>
              </wp:inline>
            </w:drawing>
          </mc:Choice>
          <mc:Fallback>
            <w:pict>
              <v:shapetype w14:anchorId="56B9D17E" id="_x0000_t202" coordsize="21600,21600" o:spt="202" path="m,l,21600r21600,l21600,xe">
                <v:stroke joinstyle="miter"/>
                <v:path gradientshapeok="t" o:connecttype="rect"/>
              </v:shapetype>
              <v:shape id="Text Box 2" o:spid="_x0000_s1026"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" strokeweight=".26467mm">
                <v:textbox>
                  <w:txbxContent>
                    <w:p w14:paraId="30FE60C2" w14:textId="77777777" w:rsidR="0010090F" w:rsidRDefault="00000000">
                      <w:pPr>
                        <w:rPr>
                          <w:color w:val="auto"/>
                        </w:rPr>
                      </w:pPr>
                      <w:r>
                        <w:rPr>
                          <w:color w:val="auto"/>
                        </w:rPr>
                        <w:t>All pupils have access to TEAMs groups for their individual lessons. Teachers will ensure that lesson resources are present on the TEAMs pages for pupils to continue their learning even when not in the classroom.</w:t>
                      </w:r>
                    </w:p>
                  </w:txbxContent>
                </v:textbox>
                <w10:anchorlock/>
              </v:shape>
            </w:pict>
          </mc:Fallback>
        </mc:AlternateContent>
      </w:r>
    </w:p>
    <w:p w14:paraId="165F69BB" w14:textId="77777777" w:rsidR="0010090F" w:rsidRDefault="00000000">
      <w:pPr>
        <w:pStyle w:val="Heading3"/>
        <w:rPr>
          <w:color w:val="auto"/>
          <w:lang w:val="en"/>
        </w:rPr>
      </w:pPr>
      <w:r>
        <w:rPr>
          <w:color w:val="auto"/>
          <w:lang w:val="en"/>
        </w:rPr>
        <w:t>Following the first few days of remote education, will my child be taught broadly the same curriculum as they would if they were in school?</w:t>
      </w:r>
    </w:p>
    <w:p w14:paraId="6567E00E" w14:textId="77777777" w:rsidR="0010090F" w:rsidRDefault="00000000">
      <w:r>
        <w:rPr>
          <w:noProof/>
          <w:color w:val="auto"/>
        </w:rPr>
        <mc:AlternateContent>
          <mc:Choice Requires="wps">
            <w:drawing>
              <wp:inline distT="0" distB="0" distL="0" distR="0" wp14:anchorId="6459E147" wp14:editId="67245C93">
                <wp:extent cx="5964558" cy="995681"/>
                <wp:effectExtent l="0" t="0" r="17142" b="13969"/>
                <wp:docPr id="2" name="Text Box 2"/>
                <wp:cNvGraphicFramePr/>
                <a:graphic xmlns:a="http://schemas.openxmlformats.org/drawingml/2006/main">
                  <a:graphicData uri="http://schemas.microsoft.com/office/word/2010/wordprocessingShape">
                    <wps:wsp>
                      <wps:cNvSpPr txBox="1"/>
                      <wps:spPr>
                        <a:xfrm>
                          <a:off x="0" y="0"/>
                          <a:ext cx="5964558" cy="995681"/>
                        </a:xfrm>
                        <a:prstGeom prst="rect">
                          <a:avLst/>
                        </a:prstGeom>
                        <a:solidFill>
                          <a:srgbClr val="FFFFFF"/>
                        </a:solidFill>
                        <a:ln w="9528">
                          <a:solidFill>
                            <a:srgbClr val="000000"/>
                          </a:solidFill>
                          <a:prstDash val="solid"/>
                        </a:ln>
                      </wps:spPr>
                      <wps:txbx>
                        <w:txbxContent>
                          <w:p w14:paraId="14AAAB7C" w14:textId="77777777" w:rsidR="0010090F" w:rsidRDefault="00000000">
                            <w:pPr>
                              <w:pStyle w:val="ListParagraph"/>
                              <w:numPr>
                                <w:ilvl w:val="0"/>
                                <w:numId w:val="17"/>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Pr>
                                <w:color w:val="auto"/>
                              </w:rPr>
                              <w:t>some practical subjects have components that cannot be delivered online.</w:t>
                            </w:r>
                          </w:p>
                          <w:p w14:paraId="728163C6" w14:textId="77777777" w:rsidR="0010090F" w:rsidRDefault="0010090F"/>
                        </w:txbxContent>
                      </wps:txbx>
                      <wps:bodyPr vert="horz" wrap="square" lIns="91440" tIns="45720" rIns="91440" bIns="45720" anchor="t" anchorCtr="0" compatLnSpc="0">
                        <a:noAutofit/>
                      </wps:bodyPr>
                    </wps:wsp>
                  </a:graphicData>
                </a:graphic>
              </wp:inline>
            </w:drawing>
          </mc:Choice>
          <mc:Fallback>
            <w:pict>
              <v:shape w14:anchorId="6459E147" id="_x0000_s1027" type="#_x0000_t202" style="width:469.65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" strokeweight=".26467mm">
                <v:textbox>
                  <w:txbxContent>
                    <w:p w14:paraId="14AAAB7C" w14:textId="77777777" w:rsidR="0010090F" w:rsidRDefault="00000000">
                      <w:pPr>
                        <w:pStyle w:val="ListParagraph"/>
                        <w:numPr>
                          <w:ilvl w:val="0"/>
                          <w:numId w:val="17"/>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Pr>
                          <w:color w:val="auto"/>
                        </w:rPr>
                        <w:t>some practical subjects have components that cannot be delivered online.</w:t>
                      </w:r>
                    </w:p>
                    <w:p w14:paraId="728163C6" w14:textId="77777777" w:rsidR="0010090F" w:rsidRDefault="0010090F"/>
                  </w:txbxContent>
                </v:textbox>
                <w10:anchorlock/>
              </v:shape>
            </w:pict>
          </mc:Fallback>
        </mc:AlternateContent>
      </w:r>
    </w:p>
    <w:p w14:paraId="5D0B70F8" w14:textId="77777777" w:rsidR="0010090F" w:rsidRDefault="00000000">
      <w:pPr>
        <w:pStyle w:val="Heading2"/>
        <w:rPr>
          <w:color w:val="auto"/>
          <w:lang w:val="en"/>
        </w:rPr>
      </w:pPr>
      <w:r>
        <w:rPr>
          <w:color w:val="auto"/>
          <w:lang w:val="en"/>
        </w:rPr>
        <w:t>Remote teaching and study time each day</w:t>
      </w:r>
    </w:p>
    <w:p w14:paraId="1AF9CBEA" w14:textId="77777777" w:rsidR="0010090F" w:rsidRDefault="00000000">
      <w:pPr>
        <w:pStyle w:val="Heading3"/>
        <w:rPr>
          <w:color w:val="auto"/>
          <w:lang w:val="en"/>
        </w:rPr>
      </w:pPr>
      <w:r>
        <w:rPr>
          <w:color w:val="auto"/>
          <w:lang w:val="en"/>
        </w:rPr>
        <w:t>How long can I expect work set by the school to take my child each day?</w:t>
      </w:r>
    </w:p>
    <w:p w14:paraId="7C10801C" w14:textId="77777777" w:rsidR="0010090F" w:rsidRDefault="00000000">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10090F" w14:paraId="440573C5" w14:textId="7777777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A38A" w14:textId="77777777" w:rsidR="0010090F" w:rsidRDefault="00000000">
            <w:pPr>
              <w:spacing w:before="100"/>
              <w:rPr>
                <w:rFonts w:cs="Arial"/>
                <w:lang w:val="en"/>
              </w:rPr>
            </w:pPr>
            <w:r>
              <w:rPr>
                <w:rFonts w:cs="Arial"/>
                <w:lang w:val="en"/>
              </w:rPr>
              <w:t>Key Stage 3, 4 and 5</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1B83B" w14:textId="77777777" w:rsidR="0010090F" w:rsidRDefault="00000000">
            <w:pPr>
              <w:spacing w:before="100"/>
              <w:rPr>
                <w:rFonts w:cs="Arial"/>
                <w:lang w:val="en"/>
              </w:rPr>
            </w:pPr>
            <w:r>
              <w:rPr>
                <w:rFonts w:cs="Arial"/>
                <w:lang w:val="en"/>
              </w:rPr>
              <w:t>5 hours a day</w:t>
            </w:r>
          </w:p>
        </w:tc>
      </w:tr>
    </w:tbl>
    <w:p w14:paraId="20371938" w14:textId="77777777" w:rsidR="0010090F" w:rsidRDefault="0010090F"/>
    <w:p w14:paraId="7CCF4C36" w14:textId="77777777" w:rsidR="0010090F" w:rsidRDefault="00000000">
      <w:pPr>
        <w:pStyle w:val="Heading2"/>
        <w:rPr>
          <w:color w:val="auto"/>
          <w:lang w:val="en"/>
        </w:rPr>
      </w:pPr>
      <w:r>
        <w:rPr>
          <w:color w:val="auto"/>
          <w:lang w:val="en"/>
        </w:rPr>
        <w:lastRenderedPageBreak/>
        <w:t>Accessing remote education</w:t>
      </w:r>
    </w:p>
    <w:p w14:paraId="37ABAFC6" w14:textId="77777777" w:rsidR="0010090F" w:rsidRDefault="00000000">
      <w:pPr>
        <w:pStyle w:val="Heading3"/>
        <w:rPr>
          <w:color w:val="auto"/>
          <w:lang w:val="en"/>
        </w:rPr>
      </w:pPr>
      <w:r>
        <w:rPr>
          <w:color w:val="auto"/>
          <w:lang w:val="en"/>
        </w:rPr>
        <w:t>How will my child access any online remote education you are providing?</w:t>
      </w:r>
    </w:p>
    <w:p w14:paraId="50831805" w14:textId="77777777" w:rsidR="0010090F" w:rsidRDefault="00000000">
      <w:r>
        <w:rPr>
          <w:noProof/>
          <w:color w:val="auto"/>
        </w:rPr>
        <mc:AlternateContent>
          <mc:Choice Requires="wps">
            <w:drawing>
              <wp:inline distT="0" distB="0" distL="0" distR="0" wp14:anchorId="79004FF0" wp14:editId="1C07908B">
                <wp:extent cx="5986147" cy="627378"/>
                <wp:effectExtent l="0" t="0" r="14603" b="20322"/>
                <wp:docPr id="3" name="Text Box 2"/>
                <wp:cNvGraphicFramePr/>
                <a:graphic xmlns:a="http://schemas.openxmlformats.org/drawingml/2006/main">
                  <a:graphicData uri="http://schemas.microsoft.com/office/word/2010/wordprocessingShape">
                    <wps:wsp>
                      <wps:cNvSpPr txBox="1"/>
                      <wps:spPr>
                        <a:xfrm>
                          <a:off x="0" y="0"/>
                          <a:ext cx="5986147" cy="627378"/>
                        </a:xfrm>
                        <a:prstGeom prst="rect">
                          <a:avLst/>
                        </a:prstGeom>
                        <a:solidFill>
                          <a:srgbClr val="FFFFFF"/>
                        </a:solidFill>
                        <a:ln w="9528">
                          <a:solidFill>
                            <a:srgbClr val="000000"/>
                          </a:solidFill>
                          <a:prstDash val="solid"/>
                        </a:ln>
                      </wps:spPr>
                      <wps:txbx>
                        <w:txbxContent>
                          <w:p w14:paraId="1816148E" w14:textId="77777777" w:rsidR="0010090F" w:rsidRDefault="00000000">
                            <w:pPr>
                              <w:rPr>
                                <w:rFonts w:cs="Arial"/>
                                <w:iCs/>
                                <w:color w:val="auto"/>
                                <w:lang w:val="en"/>
                              </w:rPr>
                            </w:pPr>
                            <w:r>
                              <w:rPr>
                                <w:rFonts w:cs="Arial"/>
                                <w:iCs/>
                                <w:color w:val="auto"/>
                                <w:lang w:val="en"/>
                              </w:rPr>
                              <w:t xml:space="preserve">Information on how to access TEAMS was sent out via </w:t>
                            </w:r>
                            <w:proofErr w:type="spellStart"/>
                            <w:r>
                              <w:rPr>
                                <w:rFonts w:cs="Arial"/>
                                <w:iCs/>
                                <w:color w:val="auto"/>
                                <w:lang w:val="en"/>
                              </w:rPr>
                              <w:t>parentmail</w:t>
                            </w:r>
                            <w:proofErr w:type="spellEnd"/>
                            <w:r>
                              <w:rPr>
                                <w:rFonts w:cs="Arial"/>
                                <w:iCs/>
                                <w:color w:val="auto"/>
                                <w:lang w:val="en"/>
                              </w:rPr>
                              <w:t xml:space="preserve"> on 21.9.22. If you require a reminder of this information, please contact the school.</w:t>
                            </w:r>
                          </w:p>
                        </w:txbxContent>
                      </wps:txbx>
                      <wps:bodyPr vert="horz" wrap="square" lIns="91440" tIns="45720" rIns="91440" bIns="45720" anchor="t" anchorCtr="0" compatLnSpc="0">
                        <a:noAutofit/>
                      </wps:bodyPr>
                    </wps:wsp>
                  </a:graphicData>
                </a:graphic>
              </wp:inline>
            </w:drawing>
          </mc:Choice>
          <mc:Fallback>
            <w:pict>
              <v:shape w14:anchorId="79004FF0" id="_x0000_s1028" type="#_x0000_t202" style="width:471.35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" strokeweight=".26467mm">
                <v:textbox>
                  <w:txbxContent>
                    <w:p w14:paraId="1816148E" w14:textId="77777777" w:rsidR="0010090F" w:rsidRDefault="00000000">
                      <w:pPr>
                        <w:rPr>
                          <w:rFonts w:cs="Arial"/>
                          <w:iCs/>
                          <w:color w:val="auto"/>
                          <w:lang w:val="en"/>
                        </w:rPr>
                      </w:pPr>
                      <w:r>
                        <w:rPr>
                          <w:rFonts w:cs="Arial"/>
                          <w:iCs/>
                          <w:color w:val="auto"/>
                          <w:lang w:val="en"/>
                        </w:rPr>
                        <w:t xml:space="preserve">Information on how to access TEAMS was sent out via </w:t>
                      </w:r>
                      <w:proofErr w:type="spellStart"/>
                      <w:r>
                        <w:rPr>
                          <w:rFonts w:cs="Arial"/>
                          <w:iCs/>
                          <w:color w:val="auto"/>
                          <w:lang w:val="en"/>
                        </w:rPr>
                        <w:t>parentmail</w:t>
                      </w:r>
                      <w:proofErr w:type="spellEnd"/>
                      <w:r>
                        <w:rPr>
                          <w:rFonts w:cs="Arial"/>
                          <w:iCs/>
                          <w:color w:val="auto"/>
                          <w:lang w:val="en"/>
                        </w:rPr>
                        <w:t xml:space="preserve"> on 21.9.22. If you require a reminder of this information, please contact the school.</w:t>
                      </w:r>
                    </w:p>
                  </w:txbxContent>
                </v:textbox>
                <w10:anchorlock/>
              </v:shape>
            </w:pict>
          </mc:Fallback>
        </mc:AlternateContent>
      </w:r>
    </w:p>
    <w:p w14:paraId="503D5088" w14:textId="77777777" w:rsidR="0010090F" w:rsidRDefault="0010090F">
      <w:pPr>
        <w:widowControl w:val="0"/>
        <w:overflowPunct w:val="0"/>
        <w:autoSpaceDE w:val="0"/>
        <w:spacing w:after="120" w:line="240" w:lineRule="auto"/>
        <w:rPr>
          <w:color w:val="auto"/>
        </w:rPr>
      </w:pPr>
    </w:p>
    <w:p w14:paraId="5B474DA4" w14:textId="77777777" w:rsidR="0010090F" w:rsidRDefault="00000000">
      <w:pPr>
        <w:pStyle w:val="Heading3"/>
        <w:rPr>
          <w:color w:val="auto"/>
        </w:rPr>
      </w:pPr>
      <w:r>
        <w:rPr>
          <w:color w:val="auto"/>
        </w:rPr>
        <w:t>How will my child be taught remotely?</w:t>
      </w:r>
    </w:p>
    <w:p w14:paraId="597A7D6B" w14:textId="77777777" w:rsidR="0010090F" w:rsidRDefault="00000000">
      <w:pPr>
        <w:rPr>
          <w:rFonts w:cs="Arial"/>
          <w:color w:val="auto"/>
          <w:lang w:val="en"/>
        </w:rPr>
      </w:pPr>
      <w:r>
        <w:rPr>
          <w:rFonts w:cs="Arial"/>
          <w:color w:val="auto"/>
          <w:lang w:val="en"/>
        </w:rPr>
        <w:t>We use a combination of the following approaches to teach pupils remotely:</w:t>
      </w:r>
    </w:p>
    <w:p w14:paraId="4B2A60D7" w14:textId="77777777" w:rsidR="0010090F" w:rsidRDefault="00000000">
      <w:r>
        <w:rPr>
          <w:noProof/>
          <w:color w:val="auto"/>
        </w:rPr>
        <mc:AlternateContent>
          <mc:Choice Requires="wps">
            <w:drawing>
              <wp:inline distT="0" distB="0" distL="0" distR="0" wp14:anchorId="6940DCC4" wp14:editId="786234D9">
                <wp:extent cx="5986147" cy="3810003"/>
                <wp:effectExtent l="0" t="0" r="14603" b="19047"/>
                <wp:docPr id="4" name="Text Box 2"/>
                <wp:cNvGraphicFramePr/>
                <a:graphic xmlns:a="http://schemas.openxmlformats.org/drawingml/2006/main">
                  <a:graphicData uri="http://schemas.microsoft.com/office/word/2010/wordprocessingShape">
                    <wps:wsp>
                      <wps:cNvSpPr txBox="1"/>
                      <wps:spPr>
                        <a:xfrm>
                          <a:off x="0" y="0"/>
                          <a:ext cx="5986147" cy="3810003"/>
                        </a:xfrm>
                        <a:prstGeom prst="rect">
                          <a:avLst/>
                        </a:prstGeom>
                        <a:solidFill>
                          <a:srgbClr val="FFFFFF"/>
                        </a:solidFill>
                        <a:ln w="9528">
                          <a:solidFill>
                            <a:srgbClr val="000000"/>
                          </a:solidFill>
                          <a:prstDash val="solid"/>
                        </a:ln>
                      </wps:spPr>
                      <wps:txbx>
                        <w:txbxContent>
                          <w:p w14:paraId="24F6ACA6" w14:textId="77777777" w:rsidR="0010090F" w:rsidRDefault="00000000">
                            <w:r>
                              <w:t>Some examples of remote teaching approaches:</w:t>
                            </w:r>
                          </w:p>
                          <w:p w14:paraId="264A22BD" w14:textId="77777777" w:rsidR="0010090F" w:rsidRDefault="00000000">
                            <w:pPr>
                              <w:pStyle w:val="DeptBullets"/>
                              <w:numPr>
                                <w:ilvl w:val="0"/>
                                <w:numId w:val="18"/>
                              </w:numPr>
                            </w:pPr>
                            <w:r>
                              <w:t>recorded teaching (</w:t>
                            </w:r>
                            <w:proofErr w:type="gramStart"/>
                            <w:r>
                              <w:t>e.g.</w:t>
                            </w:r>
                            <w:proofErr w:type="gramEnd"/>
                            <w:r>
                              <w:t xml:space="preserve"> Oak National Academy lessons, video/audio recordings made by teachers)</w:t>
                            </w:r>
                          </w:p>
                          <w:p w14:paraId="05237C9D" w14:textId="77777777" w:rsidR="0010090F" w:rsidRDefault="00000000">
                            <w:pPr>
                              <w:pStyle w:val="DeptBullets"/>
                              <w:numPr>
                                <w:ilvl w:val="0"/>
                                <w:numId w:val="18"/>
                              </w:numPr>
                            </w:pPr>
                            <w:r>
                              <w:t>commercially available websites supporting the teaching of specific subjects or areas, including video clips or sequences</w:t>
                            </w:r>
                          </w:p>
                          <w:p w14:paraId="3D703F3E" w14:textId="77777777" w:rsidR="0010090F" w:rsidRDefault="00000000">
                            <w:pPr>
                              <w:pStyle w:val="ListParagraph"/>
                              <w:numPr>
                                <w:ilvl w:val="0"/>
                                <w:numId w:val="18"/>
                              </w:numPr>
                              <w:spacing w:before="100" w:after="120" w:line="240" w:lineRule="auto"/>
                            </w:pPr>
                            <w:r>
                              <w:t xml:space="preserve">long-term project work and/or internet research activities (as per the </w:t>
                            </w:r>
                            <w:hyperlink r:id="rId7" w:history="1">
                              <w:r>
                                <w:t>schools full opening guidance</w:t>
                              </w:r>
                            </w:hyperlink>
                            <w:r>
                              <w:rPr>
                                <w:rStyle w:val="Hyperlink"/>
                              </w:rPr>
                              <w:t>,</w:t>
                            </w:r>
                            <w:r>
                              <w:t xml:space="preserve"> schools full opening guidance, schools are expected to avoid an over</w:t>
                            </w:r>
                          </w:p>
                          <w:p w14:paraId="16370DCF" w14:textId="77777777" w:rsidR="0010090F" w:rsidRDefault="00000000">
                            <w:pPr>
                              <w:pStyle w:val="ListParagraph"/>
                              <w:numPr>
                                <w:ilvl w:val="0"/>
                                <w:numId w:val="18"/>
                              </w:numPr>
                              <w:spacing w:before="100" w:after="120" w:line="240" w:lineRule="auto"/>
                            </w:pPr>
                            <w:r>
                              <w:t xml:space="preserve"> teachers are expected to share their lesson materials on Microsoft TEAMs. This will allow all pupils to continue their learning when not in the classroom.</w:t>
                            </w:r>
                          </w:p>
                        </w:txbxContent>
                      </wps:txbx>
                      <wps:bodyPr vert="horz" wrap="square" lIns="91440" tIns="45720" rIns="91440" bIns="45720" anchor="t" anchorCtr="0" compatLnSpc="0">
                        <a:noAutofit/>
                      </wps:bodyPr>
                    </wps:wsp>
                  </a:graphicData>
                </a:graphic>
              </wp:inline>
            </w:drawing>
          </mc:Choice>
          <mc:Fallback>
            <w:pict>
              <v:shape w14:anchorId="6940DCC4" id="_x0000_s1029" type="#_x0000_t202" style="width:471.3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" strokeweight=".26467mm">
                <v:textbox>
                  <w:txbxContent>
                    <w:p w14:paraId="24F6ACA6" w14:textId="77777777" w:rsidR="0010090F" w:rsidRDefault="00000000">
                      <w:r>
                        <w:t>Some examples of remote teaching approaches:</w:t>
                      </w:r>
                    </w:p>
                    <w:p w14:paraId="264A22BD" w14:textId="77777777" w:rsidR="0010090F" w:rsidRDefault="00000000">
                      <w:pPr>
                        <w:pStyle w:val="DeptBullets"/>
                        <w:numPr>
                          <w:ilvl w:val="0"/>
                          <w:numId w:val="18"/>
                        </w:numPr>
                      </w:pPr>
                      <w:r>
                        <w:t>recorded teaching (</w:t>
                      </w:r>
                      <w:proofErr w:type="gramStart"/>
                      <w:r>
                        <w:t>e.g.</w:t>
                      </w:r>
                      <w:proofErr w:type="gramEnd"/>
                      <w:r>
                        <w:t xml:space="preserve"> Oak National Academy lessons, video/audio recordings made by teachers)</w:t>
                      </w:r>
                    </w:p>
                    <w:p w14:paraId="05237C9D" w14:textId="77777777" w:rsidR="0010090F" w:rsidRDefault="00000000">
                      <w:pPr>
                        <w:pStyle w:val="DeptBullets"/>
                        <w:numPr>
                          <w:ilvl w:val="0"/>
                          <w:numId w:val="18"/>
                        </w:numPr>
                      </w:pPr>
                      <w:r>
                        <w:t>commercially available websites supporting the teaching of specific subjects or areas, including video clips or sequences</w:t>
                      </w:r>
                    </w:p>
                    <w:p w14:paraId="3D703F3E" w14:textId="77777777" w:rsidR="0010090F" w:rsidRDefault="00000000">
                      <w:pPr>
                        <w:pStyle w:val="ListParagraph"/>
                        <w:numPr>
                          <w:ilvl w:val="0"/>
                          <w:numId w:val="18"/>
                        </w:numPr>
                        <w:spacing w:before="100" w:after="120" w:line="240" w:lineRule="auto"/>
                      </w:pPr>
                      <w:r>
                        <w:t xml:space="preserve">long-term project work and/or internet research activities (as per the </w:t>
                      </w:r>
                      <w:hyperlink r:id="rId8" w:history="1">
                        <w:r>
                          <w:t>schools full opening guidance</w:t>
                        </w:r>
                      </w:hyperlink>
                      <w:r>
                        <w:rPr>
                          <w:rStyle w:val="Hyperlink"/>
                        </w:rPr>
                        <w:t>,</w:t>
                      </w:r>
                      <w:r>
                        <w:t xml:space="preserve"> schools full opening guidance, schools are expected to avoid an over</w:t>
                      </w:r>
                    </w:p>
                    <w:p w14:paraId="16370DCF" w14:textId="77777777" w:rsidR="0010090F" w:rsidRDefault="00000000">
                      <w:pPr>
                        <w:pStyle w:val="ListParagraph"/>
                        <w:numPr>
                          <w:ilvl w:val="0"/>
                          <w:numId w:val="18"/>
                        </w:numPr>
                        <w:spacing w:before="100" w:after="120" w:line="240" w:lineRule="auto"/>
                      </w:pPr>
                      <w:r>
                        <w:t xml:space="preserve"> teachers are expected to share their lesson materials on Microsoft TEAMs. This will allow all pupils to continue their learning when not in the classroom.</w:t>
                      </w:r>
                    </w:p>
                  </w:txbxContent>
                </v:textbox>
                <w10:anchorlock/>
              </v:shape>
            </w:pict>
          </mc:Fallback>
        </mc:AlternateContent>
      </w:r>
    </w:p>
    <w:p w14:paraId="33D1F252" w14:textId="77777777" w:rsidR="0010090F" w:rsidRDefault="00000000">
      <w:pPr>
        <w:pStyle w:val="Heading2"/>
        <w:rPr>
          <w:color w:val="auto"/>
          <w:lang w:val="en"/>
        </w:rPr>
      </w:pPr>
      <w:r>
        <w:rPr>
          <w:color w:val="auto"/>
          <w:lang w:val="en"/>
        </w:rPr>
        <w:lastRenderedPageBreak/>
        <w:t>Engagement and feedback</w:t>
      </w:r>
    </w:p>
    <w:p w14:paraId="184A01F1" w14:textId="77777777" w:rsidR="0010090F" w:rsidRDefault="00000000">
      <w:pPr>
        <w:pStyle w:val="Heading3"/>
        <w:rPr>
          <w:color w:val="auto"/>
        </w:rPr>
      </w:pPr>
      <w:r>
        <w:rPr>
          <w:color w:val="auto"/>
        </w:rPr>
        <w:t>What are your expectations for my child’s engagement and the support that we as parents and carers should provide at home?</w:t>
      </w:r>
    </w:p>
    <w:p w14:paraId="6A393F55" w14:textId="77777777" w:rsidR="0010090F" w:rsidRDefault="00000000">
      <w:pPr>
        <w:spacing w:before="100" w:after="120" w:line="240" w:lineRule="auto"/>
      </w:pPr>
      <w:r>
        <w:rPr>
          <w:noProof/>
          <w:color w:val="auto"/>
        </w:rPr>
        <mc:AlternateContent>
          <mc:Choice Requires="wps">
            <w:drawing>
              <wp:inline distT="0" distB="0" distL="0" distR="0" wp14:anchorId="6A926D61" wp14:editId="0E7B0885">
                <wp:extent cx="5986147" cy="1473839"/>
                <wp:effectExtent l="0" t="0" r="14603" b="12061"/>
                <wp:docPr id="5" name="Text Box 2"/>
                <wp:cNvGraphicFramePr/>
                <a:graphic xmlns:a="http://schemas.openxmlformats.org/drawingml/2006/main">
                  <a:graphicData uri="http://schemas.microsoft.com/office/word/2010/wordprocessingShape">
                    <wps:wsp>
                      <wps:cNvSpPr txBox="1"/>
                      <wps:spPr>
                        <a:xfrm>
                          <a:off x="0" y="0"/>
                          <a:ext cx="5986147" cy="1473839"/>
                        </a:xfrm>
                        <a:prstGeom prst="rect">
                          <a:avLst/>
                        </a:prstGeom>
                        <a:solidFill>
                          <a:srgbClr val="FFFFFF"/>
                        </a:solidFill>
                        <a:ln w="9528">
                          <a:solidFill>
                            <a:srgbClr val="000000"/>
                          </a:solidFill>
                          <a:prstDash val="solid"/>
                        </a:ln>
                      </wps:spPr>
                      <wps:txbx>
                        <w:txbxContent>
                          <w:p w14:paraId="4283907E" w14:textId="77777777" w:rsidR="0010090F" w:rsidRDefault="00000000">
                            <w:pPr>
                              <w:pStyle w:val="ListParagraph"/>
                              <w:numPr>
                                <w:ilvl w:val="0"/>
                                <w:numId w:val="18"/>
                              </w:numPr>
                              <w:spacing w:before="100" w:after="120" w:line="240" w:lineRule="auto"/>
                              <w:rPr>
                                <w:rFonts w:cs="Arial"/>
                                <w:lang w:val="en"/>
                              </w:rPr>
                            </w:pPr>
                            <w:r>
                              <w:rPr>
                                <w:rFonts w:cs="Arial"/>
                                <w:lang w:val="en"/>
                              </w:rPr>
                              <w:t>It is expected that pupils engage in the work set by/ shared by teachers.</w:t>
                            </w:r>
                          </w:p>
                          <w:p w14:paraId="4C4AF9DB" w14:textId="77777777" w:rsidR="0010090F" w:rsidRDefault="00000000">
                            <w:pPr>
                              <w:pStyle w:val="ListParagraph"/>
                              <w:numPr>
                                <w:ilvl w:val="0"/>
                                <w:numId w:val="18"/>
                              </w:numPr>
                              <w:spacing w:before="100" w:after="120" w:line="240" w:lineRule="auto"/>
                              <w:rPr>
                                <w:rFonts w:cs="Arial"/>
                                <w:lang w:val="en"/>
                              </w:rPr>
                            </w:pPr>
                            <w:r>
                              <w:rPr>
                                <w:rFonts w:cs="Arial"/>
                                <w:lang w:val="en"/>
                              </w:rPr>
                              <w:t xml:space="preserve">If pupils are struggling to access the </w:t>
                            </w:r>
                            <w:proofErr w:type="gramStart"/>
                            <w:r>
                              <w:rPr>
                                <w:rFonts w:cs="Arial"/>
                                <w:lang w:val="en"/>
                              </w:rPr>
                              <w:t>work</w:t>
                            </w:r>
                            <w:proofErr w:type="gramEnd"/>
                            <w:r>
                              <w:rPr>
                                <w:rFonts w:cs="Arial"/>
                                <w:lang w:val="en"/>
                              </w:rPr>
                              <w:t xml:space="preserve"> then they can communicate with the teacher via TEAMs, please be aware though that responses may not be instant.</w:t>
                            </w:r>
                          </w:p>
                          <w:p w14:paraId="7360165B" w14:textId="77777777" w:rsidR="0010090F" w:rsidRDefault="00000000">
                            <w:pPr>
                              <w:pStyle w:val="ListParagraph"/>
                              <w:numPr>
                                <w:ilvl w:val="0"/>
                                <w:numId w:val="18"/>
                              </w:numPr>
                              <w:spacing w:before="100" w:after="120" w:line="240" w:lineRule="auto"/>
                              <w:rPr>
                                <w:rFonts w:cs="Arial"/>
                                <w:lang w:val="en"/>
                              </w:rPr>
                            </w:pPr>
                            <w:r>
                              <w:rPr>
                                <w:rFonts w:cs="Arial"/>
                                <w:lang w:val="en"/>
                              </w:rPr>
                              <w:t>It is expected that parents provide support where possible by setting routines to support your child’s education</w:t>
                            </w:r>
                          </w:p>
                        </w:txbxContent>
                      </wps:txbx>
                      <wps:bodyPr vert="horz" wrap="square" lIns="91440" tIns="45720" rIns="91440" bIns="45720" anchor="t" anchorCtr="0" compatLnSpc="0">
                        <a:noAutofit/>
                      </wps:bodyPr>
                    </wps:wsp>
                  </a:graphicData>
                </a:graphic>
              </wp:inline>
            </w:drawing>
          </mc:Choice>
          <mc:Fallback>
            <w:pict>
              <v:shape w14:anchorId="6A926D61" id="_x0000_s1030" type="#_x0000_t202" style="width:471.35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" strokeweight=".26467mm">
                <v:textbox>
                  <w:txbxContent>
                    <w:p w14:paraId="4283907E" w14:textId="77777777" w:rsidR="0010090F" w:rsidRDefault="00000000">
                      <w:pPr>
                        <w:pStyle w:val="ListParagraph"/>
                        <w:numPr>
                          <w:ilvl w:val="0"/>
                          <w:numId w:val="18"/>
                        </w:numPr>
                        <w:spacing w:before="100" w:after="120" w:line="240" w:lineRule="auto"/>
                        <w:rPr>
                          <w:rFonts w:cs="Arial"/>
                          <w:lang w:val="en"/>
                        </w:rPr>
                      </w:pPr>
                      <w:r>
                        <w:rPr>
                          <w:rFonts w:cs="Arial"/>
                          <w:lang w:val="en"/>
                        </w:rPr>
                        <w:t>It is expected that pupils engage in the work set by/ shared by teachers.</w:t>
                      </w:r>
                    </w:p>
                    <w:p w14:paraId="4C4AF9DB" w14:textId="77777777" w:rsidR="0010090F" w:rsidRDefault="00000000">
                      <w:pPr>
                        <w:pStyle w:val="ListParagraph"/>
                        <w:numPr>
                          <w:ilvl w:val="0"/>
                          <w:numId w:val="18"/>
                        </w:numPr>
                        <w:spacing w:before="100" w:after="120" w:line="240" w:lineRule="auto"/>
                        <w:rPr>
                          <w:rFonts w:cs="Arial"/>
                          <w:lang w:val="en"/>
                        </w:rPr>
                      </w:pPr>
                      <w:r>
                        <w:rPr>
                          <w:rFonts w:cs="Arial"/>
                          <w:lang w:val="en"/>
                        </w:rPr>
                        <w:t xml:space="preserve">If pupils are struggling to access the </w:t>
                      </w:r>
                      <w:proofErr w:type="gramStart"/>
                      <w:r>
                        <w:rPr>
                          <w:rFonts w:cs="Arial"/>
                          <w:lang w:val="en"/>
                        </w:rPr>
                        <w:t>work</w:t>
                      </w:r>
                      <w:proofErr w:type="gramEnd"/>
                      <w:r>
                        <w:rPr>
                          <w:rFonts w:cs="Arial"/>
                          <w:lang w:val="en"/>
                        </w:rPr>
                        <w:t xml:space="preserve"> then they can communicate with the teacher via TEAMs, please be aware though that responses may not be instant.</w:t>
                      </w:r>
                    </w:p>
                    <w:p w14:paraId="7360165B" w14:textId="77777777" w:rsidR="0010090F" w:rsidRDefault="00000000">
                      <w:pPr>
                        <w:pStyle w:val="ListParagraph"/>
                        <w:numPr>
                          <w:ilvl w:val="0"/>
                          <w:numId w:val="18"/>
                        </w:numPr>
                        <w:spacing w:before="100" w:after="120" w:line="240" w:lineRule="auto"/>
                        <w:rPr>
                          <w:rFonts w:cs="Arial"/>
                          <w:lang w:val="en"/>
                        </w:rPr>
                      </w:pPr>
                      <w:r>
                        <w:rPr>
                          <w:rFonts w:cs="Arial"/>
                          <w:lang w:val="en"/>
                        </w:rPr>
                        <w:t>It is expected that parents provide support where possible by setting routines to support your child’s education</w:t>
                      </w:r>
                    </w:p>
                  </w:txbxContent>
                </v:textbox>
                <w10:anchorlock/>
              </v:shape>
            </w:pict>
          </mc:Fallback>
        </mc:AlternateContent>
      </w:r>
    </w:p>
    <w:p w14:paraId="313F9657" w14:textId="77777777" w:rsidR="0010090F" w:rsidRDefault="00000000">
      <w:pPr>
        <w:pStyle w:val="Heading3"/>
        <w:rPr>
          <w:color w:val="auto"/>
        </w:rPr>
      </w:pPr>
      <w:r>
        <w:rPr>
          <w:color w:val="auto"/>
        </w:rPr>
        <w:t>How will you assess my child’s work and progress?</w:t>
      </w:r>
    </w:p>
    <w:p w14:paraId="6F77681C" w14:textId="77777777" w:rsidR="0010090F" w:rsidRDefault="00000000">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52E1F893" w14:textId="77777777" w:rsidR="0010090F" w:rsidRDefault="00000000">
      <w:r>
        <w:rPr>
          <w:noProof/>
          <w:color w:val="auto"/>
        </w:rPr>
        <mc:AlternateContent>
          <mc:Choice Requires="wps">
            <w:drawing>
              <wp:inline distT="0" distB="0" distL="0" distR="0" wp14:anchorId="21028779" wp14:editId="7913E66D">
                <wp:extent cx="5986147" cy="614047"/>
                <wp:effectExtent l="0" t="0" r="14603" b="14603"/>
                <wp:docPr id="6" name="Text Box 2"/>
                <wp:cNvGraphicFramePr/>
                <a:graphic xmlns:a="http://schemas.openxmlformats.org/drawingml/2006/main">
                  <a:graphicData uri="http://schemas.microsoft.com/office/word/2010/wordprocessingShape">
                    <wps:wsp>
                      <wps:cNvSpPr txBox="1"/>
                      <wps:spPr>
                        <a:xfrm>
                          <a:off x="0" y="0"/>
                          <a:ext cx="5986147" cy="614047"/>
                        </a:xfrm>
                        <a:prstGeom prst="rect">
                          <a:avLst/>
                        </a:prstGeom>
                        <a:solidFill>
                          <a:srgbClr val="FFFFFF"/>
                        </a:solidFill>
                        <a:ln w="9528">
                          <a:solidFill>
                            <a:srgbClr val="000000"/>
                          </a:solidFill>
                          <a:prstDash val="solid"/>
                        </a:ln>
                      </wps:spPr>
                      <wps:txbx>
                        <w:txbxContent>
                          <w:p w14:paraId="5577DD9C" w14:textId="77777777" w:rsidR="0010090F" w:rsidRDefault="00000000">
                            <w:pPr>
                              <w:pStyle w:val="ListParagraph"/>
                              <w:widowControl w:val="0"/>
                              <w:numPr>
                                <w:ilvl w:val="0"/>
                                <w:numId w:val="18"/>
                              </w:numPr>
                              <w:overflowPunct w:val="0"/>
                              <w:autoSpaceDE w:val="0"/>
                              <w:spacing w:before="100" w:after="0" w:line="240" w:lineRule="auto"/>
                            </w:pPr>
                            <w:r>
                              <w:rPr>
                                <w:rFonts w:cs="Arial"/>
                                <w:color w:val="auto"/>
                                <w:lang w:val="en"/>
                              </w:rPr>
                              <w:t>Pupils will be set assignment to complete. These will be marked as per the school’s feedback policy every 4-6 lessons</w:t>
                            </w:r>
                          </w:p>
                        </w:txbxContent>
                      </wps:txbx>
                      <wps:bodyPr vert="horz" wrap="square" lIns="91440" tIns="45720" rIns="91440" bIns="45720" anchor="t" anchorCtr="0" compatLnSpc="0">
                        <a:noAutofit/>
                      </wps:bodyPr>
                    </wps:wsp>
                  </a:graphicData>
                </a:graphic>
              </wp:inline>
            </w:drawing>
          </mc:Choice>
          <mc:Fallback>
            <w:pict>
              <v:shape w14:anchorId="21028779" id="_x0000_s1031" type="#_x0000_t202" style="width:471.35pt;height: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" strokeweight=".26467mm">
                <v:textbox>
                  <w:txbxContent>
                    <w:p w14:paraId="5577DD9C" w14:textId="77777777" w:rsidR="0010090F" w:rsidRDefault="00000000">
                      <w:pPr>
                        <w:pStyle w:val="ListParagraph"/>
                        <w:widowControl w:val="0"/>
                        <w:numPr>
                          <w:ilvl w:val="0"/>
                          <w:numId w:val="18"/>
                        </w:numPr>
                        <w:overflowPunct w:val="0"/>
                        <w:autoSpaceDE w:val="0"/>
                        <w:spacing w:before="100" w:after="0" w:line="240" w:lineRule="auto"/>
                      </w:pPr>
                      <w:r>
                        <w:rPr>
                          <w:rFonts w:cs="Arial"/>
                          <w:color w:val="auto"/>
                          <w:lang w:val="en"/>
                        </w:rPr>
                        <w:t>Pupils will be set assignment to complete. These will be marked as per the school’s feedback policy every 4-6 lessons</w:t>
                      </w:r>
                    </w:p>
                  </w:txbxContent>
                </v:textbox>
                <w10:anchorlock/>
              </v:shape>
            </w:pict>
          </mc:Fallback>
        </mc:AlternateContent>
      </w:r>
    </w:p>
    <w:p w14:paraId="420A09BA" w14:textId="77777777" w:rsidR="0010090F" w:rsidRDefault="00000000">
      <w:pPr>
        <w:pStyle w:val="Heading2"/>
        <w:rPr>
          <w:color w:val="auto"/>
          <w:lang w:val="en"/>
        </w:rPr>
      </w:pPr>
      <w:r>
        <w:rPr>
          <w:color w:val="auto"/>
          <w:lang w:val="en"/>
        </w:rPr>
        <w:t>Remote education for self-isolating pupils</w:t>
      </w:r>
    </w:p>
    <w:p w14:paraId="1623F4BF" w14:textId="77777777" w:rsidR="0010090F" w:rsidRDefault="00000000">
      <w:pPr>
        <w:rPr>
          <w:rFonts w:cs="Arial"/>
          <w:color w:val="auto"/>
          <w:lang w:val="en"/>
        </w:rPr>
      </w:pPr>
      <w:r>
        <w:rPr>
          <w:rFonts w:cs="Arial"/>
          <w:color w:val="auto"/>
          <w:lang w:val="en"/>
        </w:rPr>
        <w:t>Where individual pupils need to self-</w:t>
      </w:r>
      <w:proofErr w:type="gramStart"/>
      <w:r>
        <w:rPr>
          <w:rFonts w:cs="Arial"/>
          <w:color w:val="auto"/>
          <w:lang w:val="en"/>
        </w:rPr>
        <w:t>isolate</w:t>
      </w:r>
      <w:proofErr w:type="gramEnd"/>
      <w:r>
        <w:rPr>
          <w:rFonts w:cs="Arial"/>
          <w:color w:val="auto"/>
          <w:lang w:val="en"/>
        </w:rPr>
        <w:t xml:space="preserve"> but the majority of their peer group remains in school, how remote education is provided will likely differ from the approach for whole groups. This is due to the challenges of teaching pupils both at home and in school.</w:t>
      </w:r>
    </w:p>
    <w:p w14:paraId="7C71047F" w14:textId="77777777" w:rsidR="0010090F" w:rsidRDefault="00000000">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16C6766C" w14:textId="77777777" w:rsidR="0010090F" w:rsidRDefault="00000000">
      <w:r>
        <w:rPr>
          <w:noProof/>
          <w:color w:val="auto"/>
        </w:rPr>
        <mc:AlternateContent>
          <mc:Choice Requires="wps">
            <w:drawing>
              <wp:inline distT="0" distB="0" distL="0" distR="0" wp14:anchorId="0B7BC9A7" wp14:editId="26F3CE6E">
                <wp:extent cx="5986147" cy="559439"/>
                <wp:effectExtent l="0" t="0" r="14603" b="12061"/>
                <wp:docPr id="7" name="Text Box 2"/>
                <wp:cNvGraphicFramePr/>
                <a:graphic xmlns:a="http://schemas.openxmlformats.org/drawingml/2006/main">
                  <a:graphicData uri="http://schemas.microsoft.com/office/word/2010/wordprocessingShape">
                    <wps:wsp>
                      <wps:cNvSpPr txBox="1"/>
                      <wps:spPr>
                        <a:xfrm>
                          <a:off x="0" y="0"/>
                          <a:ext cx="5986147" cy="559439"/>
                        </a:xfrm>
                        <a:prstGeom prst="rect">
                          <a:avLst/>
                        </a:prstGeom>
                        <a:solidFill>
                          <a:srgbClr val="FFFFFF"/>
                        </a:solidFill>
                        <a:ln w="9528">
                          <a:solidFill>
                            <a:srgbClr val="000000"/>
                          </a:solidFill>
                          <a:prstDash val="solid"/>
                        </a:ln>
                      </wps:spPr>
                      <wps:txbx>
                        <w:txbxContent>
                          <w:p w14:paraId="56671086" w14:textId="77777777" w:rsidR="0010090F" w:rsidRDefault="00000000">
                            <w:r>
                              <w:t>Whether pupils are self-isolating in small groups or as a whole cohort the approach in setting work and continuing the learning is the same.</w:t>
                            </w:r>
                          </w:p>
                        </w:txbxContent>
                      </wps:txbx>
                      <wps:bodyPr vert="horz" wrap="square" lIns="91440" tIns="45720" rIns="91440" bIns="45720" anchor="t" anchorCtr="0" compatLnSpc="0">
                        <a:noAutofit/>
                      </wps:bodyPr>
                    </wps:wsp>
                  </a:graphicData>
                </a:graphic>
              </wp:inline>
            </w:drawing>
          </mc:Choice>
          <mc:Fallback>
            <w:pict>
              <v:shape w14:anchorId="0B7BC9A7" id="_x0000_s1032" type="#_x0000_t202" style="width:471.35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" strokeweight=".26467mm">
                <v:textbox>
                  <w:txbxContent>
                    <w:p w14:paraId="56671086" w14:textId="77777777" w:rsidR="0010090F" w:rsidRDefault="00000000">
                      <w:r>
                        <w:t>Whether pupils are self-isolating in small groups or as a whole cohort the approach in setting work and continuing the learning is the same.</w:t>
                      </w:r>
                    </w:p>
                  </w:txbxContent>
                </v:textbox>
                <w10:anchorlock/>
              </v:shape>
            </w:pict>
          </mc:Fallback>
        </mc:AlternateContent>
      </w:r>
    </w:p>
    <w:sectPr w:rsidR="0010090F">
      <w:footerReference w:type="default" r:id="rId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52AE" w14:textId="77777777" w:rsidR="0020477C" w:rsidRDefault="0020477C">
      <w:pPr>
        <w:spacing w:after="0" w:line="240" w:lineRule="auto"/>
      </w:pPr>
      <w:r>
        <w:separator/>
      </w:r>
    </w:p>
  </w:endnote>
  <w:endnote w:type="continuationSeparator" w:id="0">
    <w:p w14:paraId="66B45A3C" w14:textId="77777777" w:rsidR="0020477C" w:rsidRDefault="0020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2E1" w14:textId="77777777" w:rsidR="00AE75EB" w:rsidRDefault="00000000">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6E3B" w14:textId="77777777" w:rsidR="0020477C" w:rsidRDefault="0020477C">
      <w:pPr>
        <w:spacing w:after="0" w:line="240" w:lineRule="auto"/>
      </w:pPr>
      <w:r>
        <w:separator/>
      </w:r>
    </w:p>
  </w:footnote>
  <w:footnote w:type="continuationSeparator" w:id="0">
    <w:p w14:paraId="32E19FCF" w14:textId="77777777" w:rsidR="0020477C" w:rsidRDefault="00204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007"/>
    <w:multiLevelType w:val="multilevel"/>
    <w:tmpl w:val="3ED83D7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8B38CC"/>
    <w:multiLevelType w:val="multilevel"/>
    <w:tmpl w:val="40A460F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232F7C5E"/>
    <w:multiLevelType w:val="multilevel"/>
    <w:tmpl w:val="F192FE0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3B1A07"/>
    <w:multiLevelType w:val="multilevel"/>
    <w:tmpl w:val="8CE0F53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0927B30"/>
    <w:multiLevelType w:val="multilevel"/>
    <w:tmpl w:val="73920B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26B6D19"/>
    <w:multiLevelType w:val="multilevel"/>
    <w:tmpl w:val="28CEE59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4096E8B"/>
    <w:multiLevelType w:val="multilevel"/>
    <w:tmpl w:val="504A7DE8"/>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64525F5"/>
    <w:multiLevelType w:val="multilevel"/>
    <w:tmpl w:val="C4DE249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3D3B3287"/>
    <w:multiLevelType w:val="multilevel"/>
    <w:tmpl w:val="1FE0353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0D45381"/>
    <w:multiLevelType w:val="multilevel"/>
    <w:tmpl w:val="7AD0E1A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ABE7C96"/>
    <w:multiLevelType w:val="multilevel"/>
    <w:tmpl w:val="96F857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E5E7D3F"/>
    <w:multiLevelType w:val="multilevel"/>
    <w:tmpl w:val="5624116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46966B9"/>
    <w:multiLevelType w:val="multilevel"/>
    <w:tmpl w:val="38D6DD7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060714B"/>
    <w:multiLevelType w:val="multilevel"/>
    <w:tmpl w:val="36BE89C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50C2F00"/>
    <w:multiLevelType w:val="multilevel"/>
    <w:tmpl w:val="8FC4B77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913C2B"/>
    <w:multiLevelType w:val="multilevel"/>
    <w:tmpl w:val="FF82D5A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87741C9"/>
    <w:multiLevelType w:val="multilevel"/>
    <w:tmpl w:val="F02C84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CE52D19"/>
    <w:multiLevelType w:val="multilevel"/>
    <w:tmpl w:val="94088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65910656">
    <w:abstractNumId w:val="5"/>
  </w:num>
  <w:num w:numId="2" w16cid:durableId="724915682">
    <w:abstractNumId w:val="4"/>
  </w:num>
  <w:num w:numId="3" w16cid:durableId="2018652343">
    <w:abstractNumId w:val="0"/>
  </w:num>
  <w:num w:numId="4" w16cid:durableId="506477869">
    <w:abstractNumId w:val="3"/>
  </w:num>
  <w:num w:numId="5" w16cid:durableId="2092391486">
    <w:abstractNumId w:val="2"/>
  </w:num>
  <w:num w:numId="6" w16cid:durableId="2121022085">
    <w:abstractNumId w:val="14"/>
  </w:num>
  <w:num w:numId="7" w16cid:durableId="1794901384">
    <w:abstractNumId w:val="9"/>
  </w:num>
  <w:num w:numId="8" w16cid:durableId="304428629">
    <w:abstractNumId w:val="13"/>
  </w:num>
  <w:num w:numId="9" w16cid:durableId="1457914995">
    <w:abstractNumId w:val="1"/>
  </w:num>
  <w:num w:numId="10" w16cid:durableId="656080903">
    <w:abstractNumId w:val="12"/>
  </w:num>
  <w:num w:numId="11" w16cid:durableId="643437054">
    <w:abstractNumId w:val="8"/>
  </w:num>
  <w:num w:numId="12" w16cid:durableId="506556441">
    <w:abstractNumId w:val="11"/>
  </w:num>
  <w:num w:numId="13" w16cid:durableId="1479568447">
    <w:abstractNumId w:val="6"/>
  </w:num>
  <w:num w:numId="14" w16cid:durableId="309015849">
    <w:abstractNumId w:val="16"/>
  </w:num>
  <w:num w:numId="15" w16cid:durableId="1137262011">
    <w:abstractNumId w:val="7"/>
  </w:num>
  <w:num w:numId="16" w16cid:durableId="1827550680">
    <w:abstractNumId w:val="15"/>
  </w:num>
  <w:num w:numId="17" w16cid:durableId="1408189316">
    <w:abstractNumId w:val="17"/>
  </w:num>
  <w:num w:numId="18" w16cid:durableId="1543054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0090F"/>
    <w:rsid w:val="0010090F"/>
    <w:rsid w:val="0020477C"/>
    <w:rsid w:val="002905A1"/>
    <w:rsid w:val="00E5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3BDD"/>
  <w15:docId w15:val="{B64E573C-CED1-4AE9-BC63-F70EA2E1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res"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1833</Characters>
  <Application>Microsoft Office Word</Application>
  <DocSecurity>0</DocSecurity>
  <Lines>15</Lines>
  <Paragraphs>4</Paragraphs>
  <ScaleCrop>false</ScaleCrop>
  <Company>St John Fisher</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V Walker</cp:lastModifiedBy>
  <cp:revision>2</cp:revision>
  <cp:lastPrinted>2014-09-17T13:26:00Z</cp:lastPrinted>
  <dcterms:created xsi:type="dcterms:W3CDTF">2022-10-05T16:19:00Z</dcterms:created>
  <dcterms:modified xsi:type="dcterms:W3CDTF">2022-10-05T16:19:00Z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