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B8" w:rsidRDefault="00D849B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849B8" w:rsidRDefault="00C66199">
      <w:pPr>
        <w:spacing w:line="720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D849B8" w:rsidRDefault="007D3132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sz w:val="36"/>
                    </w:rPr>
                    <w:t>Worksheet 3.9b: What factors affect crime rates?</w:t>
                  </w:r>
                </w:p>
              </w:txbxContent>
            </v:textbox>
            <w10:wrap type="none"/>
            <w10:anchorlock/>
          </v:shape>
        </w:pict>
      </w: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9B8" w:rsidRDefault="00D849B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D849B8" w:rsidRDefault="00C66199">
      <w:pPr>
        <w:pStyle w:val="ListParagraph"/>
        <w:numPr>
          <w:ilvl w:val="0"/>
          <w:numId w:val="1"/>
        </w:numPr>
        <w:tabs>
          <w:tab w:val="left" w:pos="551"/>
        </w:tabs>
        <w:spacing w:before="61"/>
        <w:ind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98" style="position:absolute;left:0;text-align:left;margin-left:37.1pt;margin-top:-122.5pt;width:529.1pt;height:129pt;z-index:-4552;mso-position-horizontal-relative:page" coordorigin="742,-2450" coordsize="10582,2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742;top:-2450;width:10582;height:2580">
              <v:imagedata r:id="rId5" o:title=""/>
            </v:shape>
            <v:group id="_x0000_s1099" style="position:absolute;left:860;top:-2331;width:10185;height:2181" coordorigin="860,-2331" coordsize="10185,2181">
              <v:shape id="_x0000_s1101" style="position:absolute;left:860;top:-2331;width:10185;height:2181" coordorigin="860,-2331" coordsize="10185,2181" path="m10988,-2331r-10071,l884,-2330r-17,6l861,-2307r-1,33l860,-208r1,33l867,-158r17,6l917,-151r10071,l11021,-152r17,-6l11044,-175r1,-33l11045,-2274r-1,-33l11038,-2324r-17,-6l10988,-2331xe" stroked="f">
                <v:path arrowok="t"/>
              </v:shape>
              <v:shape id="_x0000_s1100" type="#_x0000_t202" style="position:absolute;left:860;top:-2331;width:10185;height:2181" filled="f" strokecolor="#231f20" strokeweight="1pt">
                <v:textbox inset="0,0,0,0">
                  <w:txbxContent>
                    <w:p w:rsidR="00D849B8" w:rsidRDefault="007D3132">
                      <w:pPr>
                        <w:spacing w:before="69" w:line="280" w:lineRule="exact"/>
                        <w:ind w:left="113" w:right="110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 xml:space="preserve">Remember: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Defining crime is very complicated! Use this box to help you to answer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w w:val="10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questions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>below.</w:t>
                      </w:r>
                    </w:p>
                    <w:p w:rsidR="00D849B8" w:rsidRDefault="007D3132">
                      <w:pPr>
                        <w:spacing w:line="282" w:lineRule="exact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231F20"/>
                          <w:sz w:val="24"/>
                        </w:rPr>
                        <w:t>Is it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z w:val="24"/>
                        </w:rPr>
                        <w:t>acceptable:</w:t>
                      </w:r>
                    </w:p>
                    <w:p w:rsidR="00D849B8" w:rsidRDefault="007D3132">
                      <w:pPr>
                        <w:spacing w:before="2" w:line="230" w:lineRule="auto"/>
                        <w:ind w:left="113" w:right="443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for an unemployed father to steal clothes for his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baby?</w:t>
                      </w:r>
                      <w:r>
                        <w:rPr>
                          <w:rFonts w:ascii="Calibri"/>
                          <w:color w:val="231F20"/>
                          <w:w w:val="10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for a drug addict to steal from a rich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family?</w:t>
                      </w:r>
                    </w:p>
                    <w:p w:rsidR="00D849B8" w:rsidRDefault="007D3132">
                      <w:pPr>
                        <w:spacing w:line="276" w:lineRule="exact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for doctors to be paid less than</w:t>
                      </w:r>
                      <w:r>
                        <w:rPr>
                          <w:rFonts w:ascii="Calibri"/>
                          <w:color w:val="231F20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footballers?</w:t>
                      </w:r>
                    </w:p>
                    <w:p w:rsidR="00D849B8" w:rsidRDefault="007D3132">
                      <w:pPr>
                        <w:spacing w:line="286" w:lineRule="exact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for 14 year olds to be prevented from leaving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school?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D3132">
        <w:rPr>
          <w:rFonts w:ascii="Calibri"/>
          <w:color w:val="231F20"/>
          <w:sz w:val="24"/>
        </w:rPr>
        <w:t>Why are some</w:t>
      </w:r>
      <w:r>
        <w:rPr>
          <w:rFonts w:ascii="Calibri"/>
          <w:color w:val="231F20"/>
          <w:sz w:val="24"/>
        </w:rPr>
        <w:t xml:space="preserve"> crimes easier to notice than </w:t>
      </w:r>
      <w:bookmarkStart w:id="0" w:name="_GoBack"/>
      <w:bookmarkEnd w:id="0"/>
      <w:r w:rsidR="007D3132">
        <w:rPr>
          <w:rFonts w:ascii="Calibri"/>
          <w:color w:val="231F20"/>
          <w:sz w:val="24"/>
        </w:rPr>
        <w:t>others?</w:t>
      </w:r>
    </w:p>
    <w:p w:rsidR="00D849B8" w:rsidRDefault="00D849B8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5" style="width:493.7pt;height:.45pt;mso-position-horizontal-relative:char;mso-position-vertical-relative:line" coordsize="9874,9">
            <v:group id="_x0000_s1096" style="position:absolute;left:4;top:4;width:9865;height:2" coordorigin="4,4" coordsize="9865,2">
              <v:shape id="_x0000_s109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2" style="width:493.7pt;height:.45pt;mso-position-horizontal-relative:char;mso-position-vertical-relative:line" coordsize="9874,9">
            <v:group id="_x0000_s1093" style="position:absolute;left:4;top:4;width:9865;height:2" coordorigin="4,4" coordsize="9865,2">
              <v:shape id="_x0000_s109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9" style="width:493.7pt;height:.45pt;mso-position-horizontal-relative:char;mso-position-vertical-relative:line" coordsize="9874,9">
            <v:group id="_x0000_s1090" style="position:absolute;left:4;top:4;width:9865;height:2" coordorigin="4,4" coordsize="9865,2">
              <v:shape id="_x0000_s109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849B8" w:rsidRDefault="007D3132">
      <w:pPr>
        <w:pStyle w:val="ListParagraph"/>
        <w:numPr>
          <w:ilvl w:val="0"/>
          <w:numId w:val="1"/>
        </w:numPr>
        <w:tabs>
          <w:tab w:val="left" w:pos="55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Give an example of why a citizen might not report a crime against her/him.</w:t>
      </w:r>
    </w:p>
    <w:p w:rsidR="00D849B8" w:rsidRDefault="00D849B8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6" style="width:493.7pt;height:.45pt;mso-position-horizontal-relative:char;mso-position-vertical-relative:line" coordsize="9874,9">
            <v:group id="_x0000_s1087" style="position:absolute;left:4;top:4;width:9865;height:2" coordorigin="4,4" coordsize="9865,2">
              <v:shape id="_x0000_s108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3" style="width:493.7pt;height:.45pt;mso-position-horizontal-relative:char;mso-position-vertical-relative:line" coordsize="9874,9">
            <v:group id="_x0000_s1084" style="position:absolute;left:4;top:4;width:9865;height:2" coordorigin="4,4" coordsize="9865,2">
              <v:shape id="_x0000_s108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0" style="width:493.7pt;height:.45pt;mso-position-horizontal-relative:char;mso-position-vertical-relative:line" coordsize="9874,9">
            <v:group id="_x0000_s1081" style="position:absolute;left:4;top:4;width:9865;height:2" coordorigin="4,4" coordsize="9865,2">
              <v:shape id="_x0000_s108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849B8" w:rsidRDefault="007D3132">
      <w:pPr>
        <w:pStyle w:val="ListParagraph"/>
        <w:numPr>
          <w:ilvl w:val="0"/>
          <w:numId w:val="1"/>
        </w:numPr>
        <w:tabs>
          <w:tab w:val="left" w:pos="55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Give an example of why someone might not report a crime against someone else/a</w:t>
      </w:r>
      <w:r>
        <w:rPr>
          <w:rFonts w:ascii="Calibri"/>
          <w:color w:val="231F20"/>
          <w:spacing w:val="-20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company.</w:t>
      </w:r>
    </w:p>
    <w:p w:rsidR="00D849B8" w:rsidRDefault="00D849B8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7" style="width:493.7pt;height:.45pt;mso-position-horizontal-relative:char;mso-position-vertical-relative:line" coordsize="9874,9">
            <v:group id="_x0000_s1078" style="position:absolute;left:4;top:4;width:9865;height:2" coordorigin="4,4" coordsize="9865,2">
              <v:shape id="_x0000_s107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4" style="width:493.7pt;height:.45pt;mso-position-horizontal-relative:char;mso-position-vertical-relative:line" coordsize="9874,9">
            <v:group id="_x0000_s1075" style="position:absolute;left:4;top:4;width:9865;height:2" coordorigin="4,4" coordsize="9865,2">
              <v:shape id="_x0000_s107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1" style="width:493.7pt;height:.45pt;mso-position-horizontal-relative:char;mso-position-vertical-relative:line" coordsize="9874,9">
            <v:group id="_x0000_s1072" style="position:absolute;left:4;top:4;width:9865;height:2" coordorigin="4,4" coordsize="9865,2">
              <v:shape id="_x0000_s107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849B8" w:rsidRDefault="007D3132">
      <w:pPr>
        <w:pStyle w:val="ListParagraph"/>
        <w:numPr>
          <w:ilvl w:val="0"/>
          <w:numId w:val="1"/>
        </w:numPr>
        <w:tabs>
          <w:tab w:val="left" w:pos="55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Why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might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some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people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deliberately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reoffend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order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to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go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back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to</w:t>
      </w:r>
      <w:r>
        <w:rPr>
          <w:rFonts w:ascii="Calibri"/>
          <w:color w:val="231F20"/>
          <w:spacing w:val="30"/>
          <w:sz w:val="24"/>
        </w:rPr>
        <w:t xml:space="preserve"> </w:t>
      </w:r>
      <w:r>
        <w:rPr>
          <w:rFonts w:ascii="Calibri"/>
          <w:color w:val="231F20"/>
          <w:sz w:val="24"/>
        </w:rPr>
        <w:t>prison?</w:t>
      </w:r>
    </w:p>
    <w:p w:rsidR="00D849B8" w:rsidRDefault="00D849B8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493.7pt;height:.45pt;mso-position-horizontal-relative:char;mso-position-vertical-relative:line" coordsize="9874,9">
            <v:group id="_x0000_s1069" style="position:absolute;left:4;top:4;width:9865;height:2" coordorigin="4,4" coordsize="9865,2">
              <v:shape id="_x0000_s107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493.7pt;height:.45pt;mso-position-horizontal-relative:char;mso-position-vertical-relative:line" coordsize="9874,9">
            <v:group id="_x0000_s1066" style="position:absolute;left:4;top:4;width:9865;height:2" coordorigin="4,4" coordsize="9865,2">
              <v:shape id="_x0000_s106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493.7pt;height:.45pt;mso-position-horizontal-relative:char;mso-position-vertical-relative:line" coordsize="9874,9">
            <v:group id="_x0000_s1063" style="position:absolute;left:4;top:4;width:9865;height:2" coordorigin="4,4" coordsize="9865,2">
              <v:shape id="_x0000_s106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D849B8" w:rsidRDefault="007D3132">
      <w:pPr>
        <w:pStyle w:val="ListParagraph"/>
        <w:numPr>
          <w:ilvl w:val="0"/>
          <w:numId w:val="1"/>
        </w:numPr>
        <w:tabs>
          <w:tab w:val="left" w:pos="551"/>
        </w:tabs>
        <w:spacing w:line="280" w:lineRule="exact"/>
        <w:ind w:right="159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Police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officers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more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likely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stop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search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black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teenage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males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than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white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teenage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females. How might this affect which crimes are known</w:t>
      </w:r>
      <w:r>
        <w:rPr>
          <w:rFonts w:ascii="Calibri"/>
          <w:color w:val="231F20"/>
          <w:spacing w:val="3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about?</w:t>
      </w:r>
    </w:p>
    <w:p w:rsidR="00D849B8" w:rsidRDefault="00D849B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493.7pt;height:.45pt;mso-position-horizontal-relative:char;mso-position-vertical-relative:line" coordsize="9874,9">
            <v:group id="_x0000_s1060" style="position:absolute;left:4;top:4;width:9865;height:2" coordorigin="4,4" coordsize="9865,2">
              <v:shape id="_x0000_s106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493.7pt;height:.45pt;mso-position-horizontal-relative:char;mso-position-vertical-relative:line" coordsize="9874,9">
            <v:group id="_x0000_s1057" style="position:absolute;left:4;top:4;width:9865;height:2" coordorigin="4,4" coordsize="9865,2">
              <v:shape id="_x0000_s105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493.7pt;height:.45pt;mso-position-horizontal-relative:char;mso-position-vertical-relative:line" coordsize="9874,9">
            <v:group id="_x0000_s1054" style="position:absolute;left:4;top:4;width:9865;height:2" coordorigin="4,4" coordsize="9865,2">
              <v:shape id="_x0000_s105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849B8" w:rsidRDefault="007D3132">
      <w:pPr>
        <w:pStyle w:val="ListParagraph"/>
        <w:numPr>
          <w:ilvl w:val="0"/>
          <w:numId w:val="1"/>
        </w:numPr>
        <w:tabs>
          <w:tab w:val="left" w:pos="55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Is being drug/alcohol-dependent a cause of crime or an effect of crime?</w:t>
      </w:r>
      <w:r>
        <w:rPr>
          <w:rFonts w:ascii="Calibri"/>
          <w:color w:val="231F20"/>
          <w:spacing w:val="-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Why?</w:t>
      </w:r>
    </w:p>
    <w:p w:rsidR="00D849B8" w:rsidRDefault="00D849B8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493.7pt;height:.45pt;mso-position-horizontal-relative:char;mso-position-vertical-relative:line" coordsize="9874,9">
            <v:group id="_x0000_s1051" style="position:absolute;left:4;top:4;width:9865;height:2" coordorigin="4,4" coordsize="9865,2">
              <v:shape id="_x0000_s105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93.7pt;height:.45pt;mso-position-horizontal-relative:char;mso-position-vertical-relative:line" coordsize="9874,9">
            <v:group id="_x0000_s1048" style="position:absolute;left:4;top:4;width:9865;height:2" coordorigin="4,4" coordsize="9865,2">
              <v:shape id="_x0000_s104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93.7pt;height:.45pt;mso-position-horizontal-relative:char;mso-position-vertical-relative:line" coordsize="9874,9">
            <v:group id="_x0000_s1045" style="position:absolute;left:4;top:4;width:9865;height:2" coordorigin="4,4" coordsize="9865,2">
              <v:shape id="_x0000_s104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D849B8" w:rsidRDefault="007D3132">
      <w:pPr>
        <w:pStyle w:val="ListParagraph"/>
        <w:numPr>
          <w:ilvl w:val="0"/>
          <w:numId w:val="1"/>
        </w:numPr>
        <w:tabs>
          <w:tab w:val="left" w:pos="551"/>
        </w:tabs>
        <w:spacing w:line="280" w:lineRule="exact"/>
        <w:ind w:right="949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Most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under-18s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who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leave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prison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reoffend.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Should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these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teenagers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held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responsible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for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this,</w:t>
      </w:r>
      <w:r>
        <w:rPr>
          <w:rFonts w:ascii="Calibri"/>
          <w:color w:val="231F20"/>
          <w:w w:val="102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 xml:space="preserve">or is the cause their local </w:t>
      </w:r>
      <w:proofErr w:type="spellStart"/>
      <w:r>
        <w:rPr>
          <w:rFonts w:ascii="Calibri"/>
          <w:color w:val="231F20"/>
          <w:w w:val="105"/>
          <w:sz w:val="24"/>
        </w:rPr>
        <w:t>neighbourhood</w:t>
      </w:r>
      <w:proofErr w:type="spellEnd"/>
      <w:r>
        <w:rPr>
          <w:rFonts w:ascii="Calibri"/>
          <w:color w:val="231F20"/>
          <w:w w:val="105"/>
          <w:sz w:val="24"/>
        </w:rPr>
        <w:t xml:space="preserve"> and role</w:t>
      </w:r>
      <w:r>
        <w:rPr>
          <w:rFonts w:ascii="Calibri"/>
          <w:color w:val="231F20"/>
          <w:spacing w:val="-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models?</w:t>
      </w:r>
    </w:p>
    <w:p w:rsidR="00D849B8" w:rsidRDefault="00D849B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93.7pt;height:.45pt;mso-position-horizontal-relative:char;mso-position-vertical-relative:line" coordsize="9874,9">
            <v:group id="_x0000_s1042" style="position:absolute;left:4;top:4;width:9865;height:2" coordorigin="4,4" coordsize="9865,2">
              <v:shape id="_x0000_s104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93.7pt;height:.45pt;mso-position-horizontal-relative:char;mso-position-vertical-relative:line" coordsize="9874,9">
            <v:group id="_x0000_s1039" style="position:absolute;left:4;top:4;width:9865;height:2" coordorigin="4,4" coordsize="9865,2">
              <v:shape id="_x0000_s104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D849B8" w:rsidRDefault="007D3132">
      <w:pPr>
        <w:pStyle w:val="ListParagraph"/>
        <w:numPr>
          <w:ilvl w:val="0"/>
          <w:numId w:val="1"/>
        </w:numPr>
        <w:tabs>
          <w:tab w:val="left" w:pos="551"/>
        </w:tabs>
        <w:spacing w:line="280" w:lineRule="exact"/>
        <w:ind w:right="911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Why do the police and the Office for National Statistics disagree about how much crime there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is</w:t>
      </w:r>
      <w:r>
        <w:rPr>
          <w:rFonts w:ascii="Calibri"/>
          <w:color w:val="231F20"/>
          <w:w w:val="98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 the</w:t>
      </w:r>
      <w:r>
        <w:rPr>
          <w:rFonts w:ascii="Calibri"/>
          <w:color w:val="231F20"/>
          <w:spacing w:val="2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UK?</w:t>
      </w:r>
    </w:p>
    <w:p w:rsidR="00D849B8" w:rsidRDefault="00D849B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849B8" w:rsidRDefault="00C66199">
      <w:pPr>
        <w:spacing w:line="20" w:lineRule="exact"/>
        <w:ind w:left="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849B8" w:rsidRDefault="00D849B8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D849B8" w:rsidRDefault="00D849B8">
      <w:pPr>
        <w:rPr>
          <w:rFonts w:ascii="Calibri" w:eastAsia="Calibri" w:hAnsi="Calibri" w:cs="Calibri"/>
          <w:sz w:val="14"/>
          <w:szCs w:val="14"/>
        </w:rPr>
        <w:sectPr w:rsidR="00D849B8">
          <w:type w:val="continuous"/>
          <w:pgSz w:w="11910" w:h="16840"/>
          <w:pgMar w:top="480" w:right="0" w:bottom="280" w:left="640" w:header="720" w:footer="720" w:gutter="0"/>
          <w:cols w:space="720"/>
        </w:sectPr>
      </w:pPr>
    </w:p>
    <w:p w:rsidR="00D849B8" w:rsidRDefault="007D3132">
      <w:pPr>
        <w:spacing w:before="120"/>
        <w:ind w:left="2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D849B8" w:rsidRDefault="007D3132">
      <w:pPr>
        <w:spacing w:before="130"/>
        <w:ind w:left="210" w:right="-1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D849B8" w:rsidRDefault="007D3132">
      <w:pPr>
        <w:tabs>
          <w:tab w:val="left" w:pos="982"/>
        </w:tabs>
        <w:spacing w:before="54"/>
        <w:ind w:left="210"/>
        <w:rPr>
          <w:rFonts w:ascii="Calibri" w:eastAsia="Calibri" w:hAnsi="Calibri" w:cs="Calibri"/>
          <w:sz w:val="28"/>
          <w:szCs w:val="28"/>
        </w:rPr>
      </w:pPr>
      <w:r>
        <w:rPr>
          <w:w w:val="110"/>
        </w:rPr>
        <w:br w:type="column"/>
      </w:r>
    </w:p>
    <w:sectPr w:rsidR="00D849B8">
      <w:type w:val="continuous"/>
      <w:pgSz w:w="11910" w:h="16840"/>
      <w:pgMar w:top="480" w:right="0" w:bottom="280" w:left="640" w:header="720" w:footer="720" w:gutter="0"/>
      <w:cols w:num="3" w:space="720" w:equalWidth="0">
        <w:col w:w="3300" w:space="3694"/>
        <w:col w:w="3238" w:space="50"/>
        <w:col w:w="9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7C9"/>
    <w:multiLevelType w:val="hybridMultilevel"/>
    <w:tmpl w:val="AD2626B6"/>
    <w:lvl w:ilvl="0" w:tplc="718C7A0A">
      <w:start w:val="1"/>
      <w:numFmt w:val="decimal"/>
      <w:lvlText w:val="%1."/>
      <w:lvlJc w:val="left"/>
      <w:pPr>
        <w:ind w:left="55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3F6C7E80">
      <w:start w:val="1"/>
      <w:numFmt w:val="bullet"/>
      <w:lvlText w:val="•"/>
      <w:lvlJc w:val="left"/>
      <w:pPr>
        <w:ind w:left="1630" w:hanging="341"/>
      </w:pPr>
      <w:rPr>
        <w:rFonts w:hint="default"/>
      </w:rPr>
    </w:lvl>
    <w:lvl w:ilvl="2" w:tplc="9410A618">
      <w:start w:val="1"/>
      <w:numFmt w:val="bullet"/>
      <w:lvlText w:val="•"/>
      <w:lvlJc w:val="left"/>
      <w:pPr>
        <w:ind w:left="2701" w:hanging="341"/>
      </w:pPr>
      <w:rPr>
        <w:rFonts w:hint="default"/>
      </w:rPr>
    </w:lvl>
    <w:lvl w:ilvl="3" w:tplc="8BEC728C">
      <w:start w:val="1"/>
      <w:numFmt w:val="bullet"/>
      <w:lvlText w:val="•"/>
      <w:lvlJc w:val="left"/>
      <w:pPr>
        <w:ind w:left="3771" w:hanging="341"/>
      </w:pPr>
      <w:rPr>
        <w:rFonts w:hint="default"/>
      </w:rPr>
    </w:lvl>
    <w:lvl w:ilvl="4" w:tplc="BDE462CC">
      <w:start w:val="1"/>
      <w:numFmt w:val="bullet"/>
      <w:lvlText w:val="•"/>
      <w:lvlJc w:val="left"/>
      <w:pPr>
        <w:ind w:left="4842" w:hanging="341"/>
      </w:pPr>
      <w:rPr>
        <w:rFonts w:hint="default"/>
      </w:rPr>
    </w:lvl>
    <w:lvl w:ilvl="5" w:tplc="A0A0B10A">
      <w:start w:val="1"/>
      <w:numFmt w:val="bullet"/>
      <w:lvlText w:val="•"/>
      <w:lvlJc w:val="left"/>
      <w:pPr>
        <w:ind w:left="5912" w:hanging="341"/>
      </w:pPr>
      <w:rPr>
        <w:rFonts w:hint="default"/>
      </w:rPr>
    </w:lvl>
    <w:lvl w:ilvl="6" w:tplc="69067CF2">
      <w:start w:val="1"/>
      <w:numFmt w:val="bullet"/>
      <w:lvlText w:val="•"/>
      <w:lvlJc w:val="left"/>
      <w:pPr>
        <w:ind w:left="6983" w:hanging="341"/>
      </w:pPr>
      <w:rPr>
        <w:rFonts w:hint="default"/>
      </w:rPr>
    </w:lvl>
    <w:lvl w:ilvl="7" w:tplc="F46692A8">
      <w:start w:val="1"/>
      <w:numFmt w:val="bullet"/>
      <w:lvlText w:val="•"/>
      <w:lvlJc w:val="left"/>
      <w:pPr>
        <w:ind w:left="8053" w:hanging="341"/>
      </w:pPr>
      <w:rPr>
        <w:rFonts w:hint="default"/>
      </w:rPr>
    </w:lvl>
    <w:lvl w:ilvl="8" w:tplc="B18A8AEC">
      <w:start w:val="1"/>
      <w:numFmt w:val="bullet"/>
      <w:lvlText w:val="•"/>
      <w:lvlJc w:val="left"/>
      <w:pPr>
        <w:ind w:left="91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49B8"/>
    <w:rsid w:val="007D3132"/>
    <w:rsid w:val="00945AEA"/>
    <w:rsid w:val="00C66199"/>
    <w:rsid w:val="00D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77659459"/>
  <w15:docId w15:val="{B7343687-3EAD-45AF-A00E-772A5F70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HarperCollins Publishers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4</cp:revision>
  <dcterms:created xsi:type="dcterms:W3CDTF">2016-04-12T14:23:00Z</dcterms:created>
  <dcterms:modified xsi:type="dcterms:W3CDTF">2018-05-17T16:10:00Z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