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D20" w:rsidRDefault="00861D20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:rsidR="00861D20" w:rsidRDefault="00ED26BB">
      <w:pPr>
        <w:spacing w:line="720" w:lineRule="exact"/>
        <w:ind w:left="8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3"/>
          <w:sz w:val="20"/>
          <w:szCs w:val="20"/>
        </w:rPr>
      </w:r>
      <w:r>
        <w:rPr>
          <w:rFonts w:ascii="Times New Roman" w:eastAsia="Times New Roman" w:hAnsi="Times New Roman" w:cs="Times New Roman"/>
          <w:position w:val="-1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width:510.25pt;height:36pt;mso-left-percent:-10001;mso-top-percent:-10001;mso-position-horizontal:absolute;mso-position-horizontal-relative:char;mso-position-vertical:absolute;mso-position-vertical-relative:line;mso-left-percent:-10001;mso-top-percent:-10001" fillcolor="#bcbec0" stroked="f">
            <v:textbox inset="0,0,0,0">
              <w:txbxContent>
                <w:p w:rsidR="00861D20" w:rsidRDefault="00ED26BB">
                  <w:pPr>
                    <w:spacing w:before="104"/>
                    <w:ind w:left="141"/>
                    <w:rPr>
                      <w:rFonts w:ascii="Tahoma" w:eastAsia="Tahoma" w:hAnsi="Tahoma" w:cs="Tahoma"/>
                      <w:sz w:val="36"/>
                      <w:szCs w:val="36"/>
                    </w:rPr>
                  </w:pP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Worksheet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3.4a: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People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who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work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in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the</w:t>
                  </w:r>
                  <w:r>
                    <w:rPr>
                      <w:rFonts w:ascii="Tahoma"/>
                      <w:b/>
                      <w:color w:val="231F20"/>
                      <w:spacing w:val="-24"/>
                      <w:w w:val="105"/>
                      <w:sz w:val="36"/>
                    </w:rPr>
                    <w:t xml:space="preserve"> </w:t>
                  </w:r>
                  <w:r>
                    <w:rPr>
                      <w:rFonts w:ascii="Tahoma"/>
                      <w:b/>
                      <w:color w:val="231F20"/>
                      <w:w w:val="105"/>
                      <w:sz w:val="36"/>
                    </w:rPr>
                    <w:t>law</w:t>
                  </w:r>
                </w:p>
              </w:txbxContent>
            </v:textbox>
            <w10:wrap type="none"/>
            <w10:anchorlock/>
          </v:shape>
        </w:pict>
      </w:r>
    </w:p>
    <w:p w:rsidR="00861D20" w:rsidRDefault="00861D2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61D20" w:rsidRDefault="00861D2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61D20" w:rsidRDefault="00ED26BB">
      <w:pPr>
        <w:pStyle w:val="ListParagraph"/>
        <w:numPr>
          <w:ilvl w:val="0"/>
          <w:numId w:val="1"/>
        </w:numPr>
        <w:tabs>
          <w:tab w:val="left" w:pos="1191"/>
        </w:tabs>
        <w:spacing w:before="65" w:line="280" w:lineRule="exact"/>
        <w:ind w:right="945" w:hanging="340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47.75pt;margin-top:49pt;width:495.8pt;height:336.35pt;z-index:-3616;mso-position-horizontal-relative:page" coordorigin="955,980" coordsize="9916,67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955;top:980;width:9915;height:666">
              <v:imagedata r:id="rId5" o:title=""/>
            </v:shape>
            <v:group id="_x0000_s1059" style="position:absolute;left:1063;top:1089;width:9539;height:511" coordorigin="1063,1089" coordsize="9539,511">
              <v:shape id="_x0000_s1061" style="position:absolute;left:1063;top:1089;width:9539;height:511" coordorigin="1063,1089" coordsize="9539,511" path="m1063,1599r9539,l10602,1089r-9539,l1063,1599xe" stroked="f">
                <v:path arrowok="t"/>
              </v:shape>
              <v:shape id="_x0000_s1060" type="#_x0000_t75" style="position:absolute;left:955;top:1646;width:9915;height:666">
                <v:imagedata r:id="rId6" o:title=""/>
              </v:shape>
            </v:group>
            <v:group id="_x0000_s1056" style="position:absolute;left:1063;top:1755;width:9539;height:511" coordorigin="1063,1755" coordsize="9539,511">
              <v:shape id="_x0000_s1058" style="position:absolute;left:1063;top:1755;width:9539;height:511" coordorigin="1063,1755" coordsize="9539,511" path="m1063,2265r9539,l10602,1755r-9539,l1063,2265xe" stroked="f">
                <v:path arrowok="t"/>
              </v:shape>
              <v:shape id="_x0000_s1057" type="#_x0000_t75" style="position:absolute;left:955;top:3468;width:9915;height:496">
                <v:imagedata r:id="rId7" o:title=""/>
              </v:shape>
            </v:group>
            <v:group id="_x0000_s1053" style="position:absolute;left:1063;top:3399;width:9539;height:511" coordorigin="1063,3399" coordsize="9539,511">
              <v:shape id="_x0000_s1055" style="position:absolute;left:1063;top:3399;width:9539;height:511" coordorigin="1063,3399" coordsize="9539,511" path="m1063,3909r9539,l10602,3399r-9539,l1063,3909xe" stroked="f">
                <v:path arrowok="t"/>
              </v:shape>
              <v:shape id="_x0000_s1054" type="#_x0000_t75" style="position:absolute;left:955;top:3965;width:9915;height:692">
                <v:imagedata r:id="rId8" o:title=""/>
              </v:shape>
            </v:group>
            <v:group id="_x0000_s1050" style="position:absolute;left:1063;top:4074;width:9539;height:511" coordorigin="1063,4074" coordsize="9539,511">
              <v:shape id="_x0000_s1052" style="position:absolute;left:1063;top:4074;width:9539;height:511" coordorigin="1063,4074" coordsize="9539,511" path="m1063,4584r9539,l10602,4074r-9539,l1063,4584xe" stroked="f">
                <v:path arrowok="t"/>
              </v:shape>
              <v:shape id="_x0000_s1051" type="#_x0000_t75" style="position:absolute;left:955;top:2312;width:9915;height:1156">
                <v:imagedata r:id="rId9" o:title=""/>
              </v:shape>
            </v:group>
            <v:group id="_x0000_s1047" style="position:absolute;left:1063;top:2421;width:9539;height:780" coordorigin="1063,2421" coordsize="9539,780">
              <v:shape id="_x0000_s1049" style="position:absolute;left:1063;top:2421;width:9539;height:780" coordorigin="1063,2421" coordsize="9539,780" path="m1063,3201r9539,l10602,2421r-9539,l1063,3201xe" stroked="f">
                <v:path arrowok="t"/>
              </v:shape>
              <v:shape id="_x0000_s1048" type="#_x0000_t75" style="position:absolute;left:955;top:4657;width:9915;height:975">
                <v:imagedata r:id="rId10" o:title=""/>
              </v:shape>
            </v:group>
            <v:group id="_x0000_s1044" style="position:absolute;left:1063;top:4766;width:9539;height:780" coordorigin="1063,4766" coordsize="9539,780">
              <v:shape id="_x0000_s1046" style="position:absolute;left:1063;top:4766;width:9539;height:780" coordorigin="1063,4766" coordsize="9539,780" path="m1063,5545r9539,l10602,4766r-9539,l1063,5545xe" stroked="f">
                <v:path arrowok="t"/>
              </v:shape>
              <v:shape id="_x0000_s1045" type="#_x0000_t75" style="position:absolute;left:955;top:5632;width:9915;height:918">
                <v:imagedata r:id="rId11" o:title=""/>
              </v:shape>
            </v:group>
            <v:group id="_x0000_s1041" style="position:absolute;left:1063;top:5741;width:9539;height:780" coordorigin="1063,5741" coordsize="9539,780">
              <v:shape id="_x0000_s1043" style="position:absolute;left:1063;top:5741;width:9539;height:780" coordorigin="1063,5741" coordsize="9539,780" path="m1063,6520r9539,l10602,5741r-9539,l1063,6520xe" stroked="f">
                <v:path arrowok="t"/>
              </v:shape>
              <v:shape id="_x0000_s1042" type="#_x0000_t75" style="position:absolute;left:955;top:6550;width:9915;height:1156">
                <v:imagedata r:id="rId12" o:title=""/>
              </v:shape>
            </v:group>
            <v:group id="_x0000_s1039" style="position:absolute;left:1063;top:6659;width:9539;height:780" coordorigin="1063,6659" coordsize="9539,780">
              <v:shape id="_x0000_s1040" style="position:absolute;left:1063;top:6659;width:9539;height:780" coordorigin="1063,6659" coordsize="9539,780" path="m1063,7439r9539,l10602,6659r-9539,l1063,7439xe" stroked="f">
                <v:path arrowok="t"/>
              </v:shape>
            </v:group>
            <w10:wrap anchorx="page"/>
          </v:group>
        </w:pict>
      </w:r>
      <w:r>
        <w:rPr>
          <w:rFonts w:ascii="Calibri"/>
          <w:color w:val="231F20"/>
          <w:w w:val="105"/>
          <w:sz w:val="24"/>
        </w:rPr>
        <w:t xml:space="preserve">These are the statements that were whispered in the group </w:t>
      </w:r>
      <w:r>
        <w:rPr>
          <w:rFonts w:ascii="Calibri"/>
          <w:color w:val="231F20"/>
          <w:spacing w:val="-3"/>
          <w:w w:val="105"/>
          <w:sz w:val="24"/>
        </w:rPr>
        <w:t xml:space="preserve">activity. </w:t>
      </w:r>
      <w:r>
        <w:rPr>
          <w:rFonts w:ascii="Calibri"/>
          <w:color w:val="231F20"/>
          <w:w w:val="105"/>
          <w:sz w:val="24"/>
        </w:rPr>
        <w:t>Did you hear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them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correctly? All of the statements are true. In small groups, discuss which facts you did</w:t>
      </w:r>
      <w:r>
        <w:rPr>
          <w:rFonts w:ascii="Calibri"/>
          <w:color w:val="231F20"/>
          <w:spacing w:val="-2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not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already know before this</w:t>
      </w:r>
      <w:r>
        <w:rPr>
          <w:rFonts w:ascii="Calibri"/>
          <w:color w:val="231F20"/>
          <w:spacing w:val="-2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lesson.</w:t>
      </w:r>
    </w:p>
    <w:p w:rsidR="00861D20" w:rsidRDefault="00861D20">
      <w:pPr>
        <w:spacing w:before="10"/>
        <w:rPr>
          <w:rFonts w:ascii="Calibri" w:eastAsia="Calibri" w:hAnsi="Calibri" w:cs="Calibri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criminal justice system is complicated because it has so many people working in</w:t>
      </w:r>
      <w:r>
        <w:rPr>
          <w:rFonts w:ascii="Calibri"/>
          <w:color w:val="231F20"/>
          <w:spacing w:val="-31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it.</w:t>
      </w:r>
    </w:p>
    <w:p w:rsidR="00861D20" w:rsidRDefault="00861D20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Some of the citizens who enforce the law in the UK are paid and others are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volunteers.</w:t>
      </w:r>
    </w:p>
    <w:p w:rsidR="00861D20" w:rsidRDefault="00861D20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453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 xml:space="preserve">A jury is made up of twelve adults. If you don’t turn up for jury </w:t>
      </w:r>
      <w:r>
        <w:rPr>
          <w:rFonts w:ascii="Calibri" w:eastAsia="Calibri" w:hAnsi="Calibri" w:cs="Calibri"/>
          <w:color w:val="231F20"/>
          <w:spacing w:val="-5"/>
          <w:w w:val="105"/>
          <w:sz w:val="24"/>
          <w:szCs w:val="24"/>
        </w:rPr>
        <w:t xml:space="preserve">duty,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you can</w:t>
      </w:r>
      <w:r>
        <w:rPr>
          <w:rFonts w:ascii="Calibri" w:eastAsia="Calibri" w:hAnsi="Calibri" w:cs="Calibri"/>
          <w:color w:val="231F20"/>
          <w:spacing w:val="8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fined up to</w:t>
      </w:r>
      <w:r>
        <w:rPr>
          <w:rFonts w:ascii="Calibri" w:eastAsia="Calibri" w:hAnsi="Calibri" w:cs="Calibri"/>
          <w:color w:val="231F20"/>
          <w:spacing w:val="53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£1000.</w:t>
      </w:r>
    </w:p>
    <w:p w:rsidR="00861D20" w:rsidRDefault="00861D20">
      <w:pPr>
        <w:spacing w:before="2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Police officers cannot make laws, but it is their duty to ensure that laws are</w:t>
      </w:r>
      <w:r>
        <w:rPr>
          <w:rFonts w:ascii="Calibri"/>
          <w:color w:val="231F20"/>
          <w:spacing w:val="-2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followed.</w:t>
      </w:r>
    </w:p>
    <w:p w:rsidR="00861D20" w:rsidRDefault="00861D20">
      <w:pPr>
        <w:spacing w:before="5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two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types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of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lawyers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in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our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country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solicitors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and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barristers.</w:t>
      </w:r>
    </w:p>
    <w:p w:rsidR="00861D20" w:rsidRDefault="00861D20">
      <w:pPr>
        <w:spacing w:before="10"/>
        <w:rPr>
          <w:rFonts w:ascii="Calibri" w:eastAsia="Calibri" w:hAnsi="Calibri" w:cs="Calibri"/>
          <w:sz w:val="31"/>
          <w:szCs w:val="31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03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Magistrates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can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full-time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or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part-time.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Part-time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magistrates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come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from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</w:t>
      </w:r>
      <w:r>
        <w:rPr>
          <w:rFonts w:ascii="Calibri"/>
          <w:color w:val="231F20"/>
          <w:spacing w:val="-8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diverse</w:t>
      </w:r>
      <w:r>
        <w:rPr>
          <w:rFonts w:ascii="Calibri"/>
          <w:color w:val="231F20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range of career</w:t>
      </w:r>
      <w:r>
        <w:rPr>
          <w:rFonts w:ascii="Calibri"/>
          <w:color w:val="231F20"/>
          <w:spacing w:val="1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backgrounds.</w:t>
      </w:r>
    </w:p>
    <w:p w:rsidR="00861D20" w:rsidRDefault="00861D20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25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Senior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judges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are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extremely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powerful,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because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they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make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difficult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decisions</w:t>
      </w:r>
      <w:r>
        <w:rPr>
          <w:rFonts w:ascii="Calibri"/>
          <w:color w:val="231F20"/>
          <w:spacing w:val="-7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about</w:t>
      </w:r>
      <w:r>
        <w:rPr>
          <w:rFonts w:ascii="Calibri"/>
          <w:color w:val="231F20"/>
          <w:w w:val="104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how to apply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laws.</w:t>
      </w:r>
    </w:p>
    <w:p w:rsidR="00861D20" w:rsidRDefault="00861D20">
      <w:pPr>
        <w:spacing w:before="6"/>
        <w:rPr>
          <w:rFonts w:ascii="Calibri" w:eastAsia="Calibri" w:hAnsi="Calibri" w:cs="Calibri"/>
          <w:sz w:val="32"/>
          <w:szCs w:val="32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spacing w:line="280" w:lineRule="exact"/>
        <w:ind w:right="1112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Judges work in both civil and criminal courts. Some solicitors and barristers</w:t>
      </w:r>
      <w:r>
        <w:rPr>
          <w:rFonts w:ascii="Calibri"/>
          <w:color w:val="231F20"/>
          <w:spacing w:val="-3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become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judges once they have enough</w:t>
      </w:r>
      <w:r>
        <w:rPr>
          <w:rFonts w:ascii="Calibri"/>
          <w:color w:val="231F20"/>
          <w:spacing w:val="-6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experience.</w:t>
      </w:r>
    </w:p>
    <w:p w:rsidR="00861D20" w:rsidRDefault="00861D20">
      <w:pPr>
        <w:rPr>
          <w:rFonts w:ascii="Calibri" w:eastAsia="Calibri" w:hAnsi="Calibri" w:cs="Calibri"/>
          <w:sz w:val="24"/>
          <w:szCs w:val="24"/>
        </w:rPr>
      </w:pPr>
    </w:p>
    <w:p w:rsidR="00861D20" w:rsidRDefault="00ED26BB">
      <w:pPr>
        <w:pStyle w:val="ListParagraph"/>
        <w:numPr>
          <w:ilvl w:val="0"/>
          <w:numId w:val="1"/>
        </w:numPr>
        <w:tabs>
          <w:tab w:val="left" w:pos="1191"/>
        </w:tabs>
        <w:spacing w:before="156"/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Complete the following</w:t>
      </w:r>
      <w:r>
        <w:rPr>
          <w:rFonts w:ascii="Calibri"/>
          <w:color w:val="231F20"/>
          <w:spacing w:val="12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sentences.</w:t>
      </w:r>
    </w:p>
    <w:p w:rsidR="00861D20" w:rsidRDefault="00861D20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55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>The police do not have the power to create laws, but they do have the power</w:t>
      </w:r>
      <w:r>
        <w:rPr>
          <w:rFonts w:ascii="Calibri"/>
          <w:color w:val="231F20"/>
          <w:spacing w:val="20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to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861D20" w:rsidRDefault="00ED26BB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5" style="width:476.7pt;height:.45pt;mso-position-horizontal-relative:char;mso-position-vertical-relative:line" coordsize="9534,9">
            <v:group id="_x0000_s1036" style="position:absolute;left:4;top:4;width:9525;height:2" coordorigin="4,4" coordsize="9525,2">
              <v:shape id="_x0000_s1037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37"/>
        </w:tabs>
        <w:spacing w:line="393" w:lineRule="auto"/>
        <w:ind w:right="10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w w:val="105"/>
          <w:sz w:val="24"/>
        </w:rPr>
        <w:t xml:space="preserve">Judges have a lot of </w:t>
      </w:r>
      <w:r>
        <w:rPr>
          <w:rFonts w:ascii="Calibri"/>
          <w:color w:val="231F20"/>
          <w:spacing w:val="-5"/>
          <w:w w:val="105"/>
          <w:sz w:val="24"/>
        </w:rPr>
        <w:t xml:space="preserve">power. </w:t>
      </w:r>
      <w:r>
        <w:rPr>
          <w:rFonts w:ascii="Calibri"/>
          <w:color w:val="231F20"/>
          <w:w w:val="105"/>
          <w:sz w:val="24"/>
        </w:rPr>
        <w:t xml:space="preserve">Because of this, before becoming a judge they usually </w:t>
      </w:r>
      <w:r>
        <w:rPr>
          <w:rFonts w:ascii="Calibri"/>
          <w:color w:val="231F20"/>
          <w:spacing w:val="33"/>
          <w:w w:val="105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spend</w:t>
      </w:r>
      <w:r>
        <w:rPr>
          <w:rFonts w:ascii="Calibri"/>
          <w:color w:val="231F20"/>
          <w:w w:val="103"/>
          <w:sz w:val="24"/>
        </w:rPr>
        <w:t xml:space="preserve"> </w:t>
      </w:r>
      <w:r>
        <w:rPr>
          <w:rFonts w:ascii="Calibri"/>
          <w:color w:val="231F20"/>
          <w:w w:val="105"/>
          <w:sz w:val="24"/>
        </w:rPr>
        <w:t>time</w:t>
      </w:r>
      <w:r>
        <w:rPr>
          <w:rFonts w:ascii="Calibri"/>
          <w:color w:val="231F20"/>
          <w:spacing w:val="12"/>
          <w:sz w:val="24"/>
        </w:rPr>
        <w:t xml:space="preserve"> </w:t>
      </w:r>
      <w:r>
        <w:rPr>
          <w:rFonts w:ascii="Calibri"/>
          <w:color w:val="231F20"/>
          <w:w w:val="122"/>
          <w:sz w:val="24"/>
          <w:u w:val="single" w:color="58595B"/>
        </w:rPr>
        <w:t xml:space="preserve"> </w:t>
      </w:r>
      <w:r>
        <w:rPr>
          <w:rFonts w:ascii="Calibri"/>
          <w:color w:val="231F20"/>
          <w:sz w:val="24"/>
          <w:u w:val="single" w:color="58595B"/>
        </w:rPr>
        <w:tab/>
      </w:r>
      <w:r>
        <w:rPr>
          <w:rFonts w:ascii="Calibri"/>
          <w:color w:val="231F20"/>
          <w:w w:val="33"/>
          <w:sz w:val="24"/>
          <w:u w:val="single" w:color="58595B"/>
        </w:rPr>
        <w:t xml:space="preserve"> </w:t>
      </w:r>
    </w:p>
    <w:p w:rsidR="00861D20" w:rsidRDefault="00861D20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  <w:tab w:val="left" w:pos="11037"/>
        </w:tabs>
        <w:spacing w:line="393" w:lineRule="auto"/>
        <w:ind w:right="108"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Part-time magistrates don’t usually have a legal background (they might be teachers,</w:t>
      </w:r>
      <w:r>
        <w:rPr>
          <w:rFonts w:ascii="Calibri" w:eastAsia="Calibri" w:hAnsi="Calibri" w:cs="Calibri"/>
          <w:color w:val="231F20"/>
          <w:spacing w:val="26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for</w:t>
      </w:r>
      <w:r>
        <w:rPr>
          <w:rFonts w:ascii="Calibri" w:eastAsia="Calibri" w:hAnsi="Calibri" w:cs="Calibri"/>
          <w:color w:val="231F20"/>
          <w:w w:val="10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example). This is useful to defendants</w:t>
      </w:r>
      <w:r>
        <w:rPr>
          <w:rFonts w:ascii="Calibri" w:eastAsia="Calibri" w:hAnsi="Calibri" w:cs="Calibri"/>
          <w:color w:val="231F20"/>
          <w:spacing w:val="-34"/>
          <w:w w:val="10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05"/>
          <w:sz w:val="24"/>
          <w:szCs w:val="24"/>
        </w:rPr>
        <w:t>because</w:t>
      </w:r>
      <w:r>
        <w:rPr>
          <w:rFonts w:ascii="Calibri" w:eastAsia="Calibri" w:hAnsi="Calibri" w:cs="Calibri"/>
          <w:color w:val="231F20"/>
          <w:spacing w:val="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w w:val="122"/>
          <w:sz w:val="24"/>
          <w:szCs w:val="24"/>
          <w:u w:val="single" w:color="58595B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  <w:u w:val="single" w:color="58595B"/>
        </w:rPr>
        <w:tab/>
      </w:r>
      <w:r>
        <w:rPr>
          <w:rFonts w:ascii="Calibri" w:eastAsia="Calibri" w:hAnsi="Calibri" w:cs="Calibri"/>
          <w:color w:val="231F20"/>
          <w:w w:val="33"/>
          <w:sz w:val="24"/>
          <w:szCs w:val="24"/>
          <w:u w:val="single" w:color="58595B"/>
        </w:rPr>
        <w:t xml:space="preserve"> </w:t>
      </w:r>
    </w:p>
    <w:p w:rsidR="00861D20" w:rsidRDefault="00861D20">
      <w:pPr>
        <w:spacing w:before="7"/>
        <w:rPr>
          <w:rFonts w:ascii="Calibri" w:eastAsia="Calibri" w:hAnsi="Calibri" w:cs="Calibri"/>
          <w:sz w:val="21"/>
          <w:szCs w:val="21"/>
        </w:rPr>
      </w:pPr>
    </w:p>
    <w:p w:rsidR="00861D20" w:rsidRDefault="00ED26BB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2" style="width:476.7pt;height:.45pt;mso-position-horizontal-relative:char;mso-position-vertical-relative:line" coordsize="9534,9">
            <v:group id="_x0000_s1033" style="position:absolute;left:4;top:4;width:9525;height:2" coordorigin="4,4" coordsize="9525,2">
              <v:shape id="_x0000_s1034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spacing w:before="8"/>
        <w:rPr>
          <w:rFonts w:ascii="Calibri" w:eastAsia="Calibri" w:hAnsi="Calibri" w:cs="Calibri"/>
          <w:sz w:val="34"/>
          <w:szCs w:val="34"/>
        </w:rPr>
      </w:pPr>
    </w:p>
    <w:p w:rsidR="00861D20" w:rsidRDefault="00ED26BB">
      <w:pPr>
        <w:pStyle w:val="ListParagraph"/>
        <w:numPr>
          <w:ilvl w:val="1"/>
          <w:numId w:val="1"/>
        </w:numPr>
        <w:tabs>
          <w:tab w:val="left" w:pos="1531"/>
        </w:tabs>
        <w:ind w:hanging="34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color w:val="231F20"/>
          <w:sz w:val="24"/>
        </w:rPr>
        <w:t>Lawyers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(barristers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and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solicitors)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play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an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important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role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in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justice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system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because</w:t>
      </w:r>
      <w:r>
        <w:rPr>
          <w:rFonts w:ascii="Calibri"/>
          <w:color w:val="231F20"/>
          <w:spacing w:val="22"/>
          <w:sz w:val="24"/>
        </w:rPr>
        <w:t xml:space="preserve"> </w:t>
      </w:r>
      <w:r>
        <w:rPr>
          <w:rFonts w:ascii="Calibri"/>
          <w:color w:val="231F20"/>
          <w:sz w:val="24"/>
        </w:rPr>
        <w:t>they</w: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861D20" w:rsidRDefault="00ED26BB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9" style="width:476.7pt;height:.45pt;mso-position-horizontal-relative:char;mso-position-vertical-relative:line" coordsize="9534,9">
            <v:group id="_x0000_s1030" style="position:absolute;left:4;top:4;width:9525;height:2" coordorigin="4,4" coordsize="9525,2">
              <v:shape id="_x0000_s1031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8"/>
        <w:rPr>
          <w:rFonts w:ascii="Calibri" w:eastAsia="Calibri" w:hAnsi="Calibri" w:cs="Calibri"/>
          <w:sz w:val="17"/>
          <w:szCs w:val="17"/>
        </w:rPr>
      </w:pPr>
    </w:p>
    <w:p w:rsidR="00861D20" w:rsidRDefault="00ED26BB">
      <w:pPr>
        <w:spacing w:line="20" w:lineRule="exact"/>
        <w:ind w:left="152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476.7pt;height:.45pt;mso-position-horizontal-relative:char;mso-position-vertical-relative:line" coordsize="9534,9">
            <v:group id="_x0000_s1027" style="position:absolute;left:4;top:4;width:9525;height:2" coordorigin="4,4" coordsize="9525,2">
              <v:shape id="_x0000_s1028" style="position:absolute;left:4;top:4;width:9525;height:2" coordorigin="4,4" coordsize="9525,0" path="m4,4r9525,e" filled="f" strokecolor="#58595b" strokeweight=".45pt">
                <v:path arrowok="t"/>
              </v:shape>
            </v:group>
            <w10:wrap type="none"/>
            <w10:anchorlock/>
          </v:group>
        </w:pict>
      </w:r>
    </w:p>
    <w:p w:rsidR="00861D20" w:rsidRDefault="00861D20">
      <w:pPr>
        <w:rPr>
          <w:rFonts w:ascii="Calibri" w:eastAsia="Calibri" w:hAnsi="Calibri" w:cs="Calibri"/>
          <w:sz w:val="20"/>
          <w:szCs w:val="20"/>
        </w:rPr>
      </w:pPr>
    </w:p>
    <w:p w:rsidR="00861D20" w:rsidRDefault="00861D20">
      <w:pPr>
        <w:spacing w:before="10"/>
        <w:rPr>
          <w:rFonts w:ascii="Calibri" w:eastAsia="Calibri" w:hAnsi="Calibri" w:cs="Calibri"/>
        </w:rPr>
      </w:pPr>
    </w:p>
    <w:p w:rsidR="00861D20" w:rsidRDefault="00861D20">
      <w:pPr>
        <w:rPr>
          <w:rFonts w:ascii="Calibri" w:eastAsia="Calibri" w:hAnsi="Calibri" w:cs="Calibri"/>
        </w:rPr>
        <w:sectPr w:rsidR="00861D20">
          <w:type w:val="continuous"/>
          <w:pgSz w:w="11910" w:h="16840"/>
          <w:pgMar w:top="480" w:right="740" w:bottom="280" w:left="0" w:header="720" w:footer="720" w:gutter="0"/>
          <w:cols w:space="720"/>
        </w:sectPr>
      </w:pPr>
    </w:p>
    <w:p w:rsidR="00861D20" w:rsidRDefault="00ED26BB">
      <w:pPr>
        <w:spacing w:before="120"/>
        <w:ind w:right="-18"/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  <w:r>
        <w:rPr>
          <w:w w:val="105"/>
        </w:rPr>
        <w:br w:type="column"/>
      </w:r>
      <w:r>
        <w:rPr>
          <w:rFonts w:ascii="Tahoma"/>
          <w:b/>
          <w:color w:val="808285"/>
          <w:w w:val="105"/>
          <w:sz w:val="20"/>
        </w:rPr>
        <w:t xml:space="preserve">Theme C   </w:t>
      </w:r>
      <w:r>
        <w:rPr>
          <w:rFonts w:ascii="Tahoma"/>
          <w:b/>
          <w:color w:val="231F20"/>
          <w:w w:val="105"/>
          <w:sz w:val="20"/>
        </w:rPr>
        <w:t>How the law</w:t>
      </w:r>
      <w:r>
        <w:rPr>
          <w:rFonts w:ascii="Tahoma"/>
          <w:b/>
          <w:color w:val="231F20"/>
          <w:spacing w:val="-38"/>
          <w:w w:val="105"/>
          <w:sz w:val="20"/>
        </w:rPr>
        <w:t xml:space="preserve"> </w:t>
      </w:r>
      <w:r>
        <w:rPr>
          <w:rFonts w:ascii="Tahoma"/>
          <w:b/>
          <w:color w:val="231F20"/>
          <w:w w:val="105"/>
          <w:sz w:val="20"/>
        </w:rPr>
        <w:t>works</w:t>
      </w:r>
    </w:p>
    <w:p w:rsidR="00861D20" w:rsidRDefault="00ED26BB">
      <w:pPr>
        <w:spacing w:before="130"/>
        <w:rPr>
          <w:rFonts w:ascii="Calibri" w:eastAsia="Calibri" w:hAnsi="Calibri" w:cs="Calibri"/>
          <w:sz w:val="20"/>
          <w:szCs w:val="20"/>
        </w:rPr>
      </w:pPr>
      <w:r>
        <w:rPr>
          <w:w w:val="105"/>
        </w:rPr>
        <w:br w:type="column"/>
      </w:r>
      <w:r>
        <w:rPr>
          <w:rFonts w:ascii="Calibri" w:hAnsi="Calibri"/>
          <w:color w:val="231F20"/>
          <w:w w:val="105"/>
          <w:sz w:val="20"/>
        </w:rPr>
        <w:t>© HarperCollins</w:t>
      </w:r>
      <w:r>
        <w:rPr>
          <w:rFonts w:ascii="Calibri" w:hAnsi="Calibri"/>
          <w:i/>
          <w:color w:val="231F20"/>
          <w:w w:val="105"/>
          <w:sz w:val="20"/>
        </w:rPr>
        <w:t xml:space="preserve">Publishers </w:t>
      </w:r>
      <w:r>
        <w:rPr>
          <w:rFonts w:ascii="Calibri" w:hAnsi="Calibri"/>
          <w:color w:val="231F20"/>
          <w:w w:val="105"/>
          <w:sz w:val="20"/>
        </w:rPr>
        <w:t>Ltd</w:t>
      </w:r>
      <w:r>
        <w:rPr>
          <w:rFonts w:ascii="Calibri" w:hAnsi="Calibri"/>
          <w:color w:val="231F20"/>
          <w:spacing w:val="-5"/>
          <w:w w:val="105"/>
          <w:sz w:val="20"/>
        </w:rPr>
        <w:t xml:space="preserve"> </w:t>
      </w:r>
      <w:r>
        <w:rPr>
          <w:rFonts w:ascii="Calibri" w:hAnsi="Calibri"/>
          <w:color w:val="231F20"/>
          <w:w w:val="105"/>
          <w:sz w:val="20"/>
        </w:rPr>
        <w:t>2016</w:t>
      </w:r>
    </w:p>
    <w:sectPr w:rsidR="00861D20">
      <w:type w:val="continuous"/>
      <w:pgSz w:w="11910" w:h="16840"/>
      <w:pgMar w:top="480" w:right="740" w:bottom="280" w:left="0" w:header="720" w:footer="720" w:gutter="0"/>
      <w:cols w:num="3" w:space="720" w:equalWidth="0">
        <w:col w:w="773" w:space="113"/>
        <w:col w:w="3090" w:space="4052"/>
        <w:col w:w="31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6075F"/>
    <w:multiLevelType w:val="hybridMultilevel"/>
    <w:tmpl w:val="EE668854"/>
    <w:lvl w:ilvl="0" w:tplc="A7366AAC">
      <w:start w:val="1"/>
      <w:numFmt w:val="decimal"/>
      <w:lvlText w:val="%1."/>
      <w:lvlJc w:val="left"/>
      <w:pPr>
        <w:ind w:left="1190" w:hanging="341"/>
        <w:jc w:val="left"/>
      </w:pPr>
      <w:rPr>
        <w:rFonts w:ascii="Gill Sans MT" w:eastAsia="Gill Sans MT" w:hAnsi="Gill Sans MT" w:hint="default"/>
        <w:b/>
        <w:bCs/>
        <w:color w:val="231F20"/>
        <w:w w:val="101"/>
        <w:sz w:val="24"/>
        <w:szCs w:val="24"/>
      </w:rPr>
    </w:lvl>
    <w:lvl w:ilvl="1" w:tplc="E9FC2162">
      <w:start w:val="1"/>
      <w:numFmt w:val="lowerLetter"/>
      <w:lvlText w:val="%2)"/>
      <w:lvlJc w:val="left"/>
      <w:pPr>
        <w:ind w:left="1530" w:hanging="341"/>
        <w:jc w:val="left"/>
      </w:pPr>
      <w:rPr>
        <w:rFonts w:ascii="Gill Sans MT" w:eastAsia="Gill Sans MT" w:hAnsi="Gill Sans MT" w:hint="default"/>
        <w:b/>
        <w:bCs/>
        <w:color w:val="231F20"/>
        <w:w w:val="97"/>
        <w:sz w:val="24"/>
        <w:szCs w:val="24"/>
      </w:rPr>
    </w:lvl>
    <w:lvl w:ilvl="2" w:tplc="027CBC36">
      <w:start w:val="1"/>
      <w:numFmt w:val="bullet"/>
      <w:lvlText w:val="•"/>
      <w:lvlJc w:val="left"/>
      <w:pPr>
        <w:ind w:left="2609" w:hanging="341"/>
      </w:pPr>
      <w:rPr>
        <w:rFonts w:hint="default"/>
      </w:rPr>
    </w:lvl>
    <w:lvl w:ilvl="3" w:tplc="0EBA41F8">
      <w:start w:val="1"/>
      <w:numFmt w:val="bullet"/>
      <w:lvlText w:val="•"/>
      <w:lvlJc w:val="left"/>
      <w:pPr>
        <w:ind w:left="3679" w:hanging="341"/>
      </w:pPr>
      <w:rPr>
        <w:rFonts w:hint="default"/>
      </w:rPr>
    </w:lvl>
    <w:lvl w:ilvl="4" w:tplc="57466910">
      <w:start w:val="1"/>
      <w:numFmt w:val="bullet"/>
      <w:lvlText w:val="•"/>
      <w:lvlJc w:val="left"/>
      <w:pPr>
        <w:ind w:left="4748" w:hanging="341"/>
      </w:pPr>
      <w:rPr>
        <w:rFonts w:hint="default"/>
      </w:rPr>
    </w:lvl>
    <w:lvl w:ilvl="5" w:tplc="F3EC4CC6">
      <w:start w:val="1"/>
      <w:numFmt w:val="bullet"/>
      <w:lvlText w:val="•"/>
      <w:lvlJc w:val="left"/>
      <w:pPr>
        <w:ind w:left="5818" w:hanging="341"/>
      </w:pPr>
      <w:rPr>
        <w:rFonts w:hint="default"/>
      </w:rPr>
    </w:lvl>
    <w:lvl w:ilvl="6" w:tplc="D65ABA7C">
      <w:start w:val="1"/>
      <w:numFmt w:val="bullet"/>
      <w:lvlText w:val="•"/>
      <w:lvlJc w:val="left"/>
      <w:pPr>
        <w:ind w:left="6887" w:hanging="341"/>
      </w:pPr>
      <w:rPr>
        <w:rFonts w:hint="default"/>
      </w:rPr>
    </w:lvl>
    <w:lvl w:ilvl="7" w:tplc="C3089502">
      <w:start w:val="1"/>
      <w:numFmt w:val="bullet"/>
      <w:lvlText w:val="•"/>
      <w:lvlJc w:val="left"/>
      <w:pPr>
        <w:ind w:left="7957" w:hanging="341"/>
      </w:pPr>
      <w:rPr>
        <w:rFonts w:hint="default"/>
      </w:rPr>
    </w:lvl>
    <w:lvl w:ilvl="8" w:tplc="16947AFC">
      <w:start w:val="1"/>
      <w:numFmt w:val="bullet"/>
      <w:lvlText w:val="•"/>
      <w:lvlJc w:val="left"/>
      <w:pPr>
        <w:ind w:left="9026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61D20"/>
    <w:rsid w:val="00861D20"/>
    <w:rsid w:val="00ED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docId w15:val="{430A4E10-CACA-4FC0-BF53-188E3D9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0" w:hanging="34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>HarperCollins Publishers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1008_Citizenship_TG_Book.indb</dc:title>
  <dc:creator>jon</dc:creator>
  <cp:lastModifiedBy>Green, Caroline (UK)</cp:lastModifiedBy>
  <cp:revision>2</cp:revision>
  <dcterms:created xsi:type="dcterms:W3CDTF">2016-04-12T14:22:00Z</dcterms:created>
  <dcterms:modified xsi:type="dcterms:W3CDTF">2016-04-13T16:36:00Z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2016-04-12T00:00:00Z</vt:filetime>
  </property>
</Properties>
</file>