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F81BD2" w:rsidRDefault="00D82C69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F81BD2" w:rsidRDefault="00D82C69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3.2 What is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4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law?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82–83</w:t>
                  </w:r>
                </w:p>
              </w:txbxContent>
            </v:textbox>
            <w10:wrap type="none"/>
            <w10:anchorlock/>
          </v:shape>
        </w:pict>
      </w:r>
    </w:p>
    <w:p w:rsidR="00F81BD2" w:rsidRDefault="00F81BD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F81BD2" w:rsidRDefault="00D82C69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F81BD2" w:rsidRDefault="00F81BD2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81BD2" w:rsidRDefault="00D82C69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how laws protect our</w:t>
                      </w:r>
                      <w:r>
                        <w:rPr>
                          <w:rFonts w:ascii="Gill Sans MT"/>
                          <w:color w:val="231F20"/>
                          <w:spacing w:val="4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rights.</w:t>
                      </w:r>
                    </w:p>
                    <w:p w:rsidR="00F81BD2" w:rsidRDefault="00D82C69">
                      <w:pPr>
                        <w:tabs>
                          <w:tab w:val="left" w:pos="831"/>
                        </w:tabs>
                        <w:spacing w:before="102"/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how laws protect our</w:t>
                      </w:r>
                      <w:r>
                        <w:rPr>
                          <w:rFonts w:ascii="Gill Sans MT"/>
                          <w:color w:val="231F20"/>
                          <w:spacing w:val="5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freedoms.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F81BD2" w:rsidRDefault="00D82C69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1BD2" w:rsidRDefault="00F81BD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F81BD2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81BD2" w:rsidRDefault="00D82C69">
            <w:pPr>
              <w:pStyle w:val="TableParagraph"/>
              <w:spacing w:before="95"/>
              <w:ind w:left="1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1BD2" w:rsidRDefault="00D82C69">
            <w:pPr>
              <w:pStyle w:val="TableParagraph"/>
              <w:spacing w:before="9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F81BD2" w:rsidRDefault="00D82C69">
            <w:pPr>
              <w:pStyle w:val="TableParagraph"/>
              <w:spacing w:before="9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Last</w:t>
            </w:r>
            <w:r>
              <w:rPr>
                <w:rFonts w:ascii="Tahoma"/>
                <w:b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</w:rPr>
              <w:t>lesson:</w:t>
            </w:r>
          </w:p>
        </w:tc>
      </w:tr>
      <w:tr w:rsidR="00F81BD2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81BD2" w:rsidRDefault="00D82C69">
            <w:pPr>
              <w:pStyle w:val="TableParagraph"/>
              <w:spacing w:before="105"/>
              <w:ind w:left="1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G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&amp;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T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81BD2" w:rsidRDefault="00D82C69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SEN</w:t>
            </w:r>
            <w:r>
              <w:rPr>
                <w:rFonts w:ascii="Tahoma"/>
                <w:b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81BD2" w:rsidRDefault="00D82C69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81BD2" w:rsidRDefault="00D82C69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F:</w:t>
            </w:r>
          </w:p>
        </w:tc>
      </w:tr>
    </w:tbl>
    <w:p w:rsidR="00F81BD2" w:rsidRDefault="00F81BD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81BD2" w:rsidRDefault="00F81BD2">
      <w:pPr>
        <w:rPr>
          <w:rFonts w:ascii="Times New Roman" w:eastAsia="Times New Roman" w:hAnsi="Times New Roman" w:cs="Times New Roman"/>
          <w:sz w:val="18"/>
          <w:szCs w:val="18"/>
        </w:rPr>
        <w:sectPr w:rsidR="00F81BD2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81BD2" w:rsidRDefault="00D82C69">
      <w:pPr>
        <w:pStyle w:val="Heading1"/>
        <w:spacing w:before="52"/>
        <w:ind w:right="-8"/>
        <w:rPr>
          <w:b w:val="0"/>
          <w:bCs w:val="0"/>
        </w:rPr>
      </w:pPr>
      <w:r>
        <w:rPr>
          <w:color w:val="231F20"/>
        </w:rPr>
        <w:t>Connect</w:t>
      </w:r>
    </w:p>
    <w:p w:rsidR="00F81BD2" w:rsidRDefault="00D82C69">
      <w:pPr>
        <w:pStyle w:val="BodyText"/>
        <w:spacing w:before="94"/>
        <w:ind w:left="170" w:right="-8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58" w:line="260" w:lineRule="exact"/>
        <w:ind w:right="1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concept challenged you most in the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about why we have laws (or a previous</w:t>
      </w:r>
      <w:r>
        <w:rPr>
          <w:rFonts w:ascii="Calibri"/>
          <w:i/>
          <w:color w:val="231F20"/>
          <w:spacing w:val="2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lesson)?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What challenged your partner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most?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345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Why is it in UK holidaymakers’ interests</w:t>
      </w:r>
      <w:r>
        <w:rPr>
          <w:rFonts w:ascii="Calibri" w:eastAsia="Calibri" w:hAnsi="Calibri" w:cs="Calibri"/>
          <w:i/>
          <w:color w:val="231F20"/>
          <w:spacing w:val="3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for the UK to follow the European Convention</w:t>
      </w:r>
      <w:r>
        <w:rPr>
          <w:rFonts w:ascii="Calibri" w:eastAsia="Calibri" w:hAnsi="Calibri" w:cs="Calibri"/>
          <w:i/>
          <w:color w:val="231F20"/>
          <w:spacing w:val="4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on</w:t>
      </w:r>
      <w:r>
        <w:rPr>
          <w:rFonts w:ascii="Calibri" w:eastAsia="Calibri" w:hAnsi="Calibri" w:cs="Calibri"/>
          <w:i/>
          <w:color w:val="231F20"/>
          <w:w w:val="10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Human</w:t>
      </w:r>
      <w:r>
        <w:rPr>
          <w:rFonts w:ascii="Calibri" w:eastAsia="Calibri" w:hAnsi="Calibri" w:cs="Calibri"/>
          <w:i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Rights?</w:t>
      </w:r>
    </w:p>
    <w:p w:rsidR="00F81BD2" w:rsidRDefault="00F81BD2">
      <w:pPr>
        <w:spacing w:before="3"/>
        <w:rPr>
          <w:rFonts w:ascii="Calibri" w:eastAsia="Calibri" w:hAnsi="Calibri" w:cs="Calibri"/>
          <w:i/>
        </w:rPr>
      </w:pPr>
    </w:p>
    <w:p w:rsidR="00F81BD2" w:rsidRDefault="00D82C69">
      <w:pPr>
        <w:pStyle w:val="Heading1"/>
        <w:ind w:right="-8"/>
        <w:rPr>
          <w:b w:val="0"/>
          <w:bCs w:val="0"/>
        </w:rPr>
      </w:pPr>
      <w:r>
        <w:rPr>
          <w:color w:val="231F20"/>
        </w:rPr>
        <w:t>Activate</w:t>
      </w:r>
    </w:p>
    <w:p w:rsidR="00F81BD2" w:rsidRDefault="00D82C69">
      <w:pPr>
        <w:pStyle w:val="Heading3"/>
        <w:spacing w:line="253" w:lineRule="exact"/>
        <w:ind w:right="-8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Worksheet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3.2a: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How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much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do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you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know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about</w:t>
      </w:r>
    </w:p>
    <w:p w:rsidR="00F81BD2" w:rsidRDefault="00D82C69">
      <w:pPr>
        <w:spacing w:line="253" w:lineRule="exact"/>
        <w:ind w:left="113" w:right="-8"/>
        <w:rPr>
          <w:rFonts w:ascii="Tahoma" w:eastAsia="Tahoma" w:hAnsi="Tahoma" w:cs="Tahoma"/>
        </w:rPr>
      </w:pPr>
      <w:r>
        <w:rPr>
          <w:rFonts w:ascii="Tahoma"/>
          <w:b/>
          <w:color w:val="FFFFFF"/>
          <w:spacing w:val="-5"/>
          <w:w w:val="94"/>
          <w:shd w:val="clear" w:color="auto" w:fill="939598"/>
        </w:rPr>
        <w:t xml:space="preserve"> </w:t>
      </w:r>
      <w:proofErr w:type="gramStart"/>
      <w:r>
        <w:rPr>
          <w:rFonts w:ascii="Tahoma"/>
          <w:b/>
          <w:color w:val="FFFFFF"/>
          <w:w w:val="95"/>
          <w:shd w:val="clear" w:color="auto" w:fill="939598"/>
        </w:rPr>
        <w:t>the</w:t>
      </w:r>
      <w:proofErr w:type="gramEnd"/>
      <w:r>
        <w:rPr>
          <w:rFonts w:ascii="Tahoma"/>
          <w:b/>
          <w:color w:val="FFFFFF"/>
          <w:spacing w:val="-7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law?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95" w:line="244" w:lineRule="auto"/>
        <w:ind w:right="37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Students complete the ‘true or false’ quiz on</w:t>
      </w:r>
      <w:r>
        <w:rPr>
          <w:rFonts w:ascii="Gill Sans MT" w:eastAsia="Gill Sans MT" w:hAnsi="Gill Sans MT" w:cs="Gill Sans MT"/>
          <w:color w:val="231F20"/>
          <w:spacing w:val="-5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 xml:space="preserve">Worksheet 3.2a. (Answers: 1 =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F, </w:t>
      </w:r>
      <w:r>
        <w:rPr>
          <w:rFonts w:ascii="Gill Sans MT" w:eastAsia="Gill Sans MT" w:hAnsi="Gill Sans MT" w:cs="Gill Sans MT"/>
          <w:color w:val="231F20"/>
          <w:w w:val="105"/>
        </w:rPr>
        <w:t xml:space="preserve">2 =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F, </w:t>
      </w:r>
      <w:r>
        <w:rPr>
          <w:rFonts w:ascii="Gill Sans MT" w:eastAsia="Gill Sans MT" w:hAnsi="Gill Sans MT" w:cs="Gill Sans MT"/>
          <w:color w:val="231F20"/>
          <w:w w:val="105"/>
        </w:rPr>
        <w:t xml:space="preserve">3 =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T, </w:t>
      </w:r>
      <w:r>
        <w:rPr>
          <w:rFonts w:ascii="Gill Sans MT" w:eastAsia="Gill Sans MT" w:hAnsi="Gill Sans MT" w:cs="Gill Sans MT"/>
          <w:color w:val="231F20"/>
          <w:w w:val="105"/>
        </w:rPr>
        <w:t>4</w:t>
      </w:r>
      <w:r>
        <w:rPr>
          <w:rFonts w:ascii="Gill Sans MT" w:eastAsia="Gill Sans MT" w:hAnsi="Gill Sans MT" w:cs="Gill Sans MT"/>
          <w:color w:val="231F20"/>
          <w:spacing w:val="-2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=</w:t>
      </w:r>
      <w:r>
        <w:rPr>
          <w:rFonts w:ascii="Gill Sans MT" w:eastAsia="Gill Sans MT" w:hAnsi="Gill Sans MT" w:cs="Gill Sans MT"/>
          <w:color w:val="231F20"/>
          <w:w w:val="102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F, </w:t>
      </w:r>
      <w:r>
        <w:rPr>
          <w:rFonts w:ascii="Gill Sans MT" w:eastAsia="Gill Sans MT" w:hAnsi="Gill Sans MT" w:cs="Gill Sans MT"/>
          <w:color w:val="231F20"/>
          <w:w w:val="105"/>
        </w:rPr>
        <w:t xml:space="preserve">5 =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F, </w:t>
      </w:r>
      <w:r>
        <w:rPr>
          <w:rFonts w:ascii="Gill Sans MT" w:eastAsia="Gill Sans MT" w:hAnsi="Gill Sans MT" w:cs="Gill Sans MT"/>
          <w:color w:val="231F20"/>
          <w:w w:val="105"/>
        </w:rPr>
        <w:t xml:space="preserve">6 =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T, </w:t>
      </w:r>
      <w:r>
        <w:rPr>
          <w:rFonts w:ascii="Gill Sans MT" w:eastAsia="Gill Sans MT" w:hAnsi="Gill Sans MT" w:cs="Gill Sans MT"/>
          <w:color w:val="231F20"/>
          <w:w w:val="105"/>
        </w:rPr>
        <w:t xml:space="preserve">7 = </w:t>
      </w:r>
      <w:r>
        <w:rPr>
          <w:rFonts w:ascii="Gill Sans MT" w:eastAsia="Gill Sans MT" w:hAnsi="Gill Sans MT" w:cs="Gill Sans MT"/>
          <w:color w:val="231F20"/>
          <w:spacing w:val="-16"/>
          <w:w w:val="105"/>
        </w:rPr>
        <w:t xml:space="preserve">T, </w:t>
      </w:r>
      <w:r>
        <w:rPr>
          <w:rFonts w:ascii="Gill Sans MT" w:eastAsia="Gill Sans MT" w:hAnsi="Gill Sans MT" w:cs="Gill Sans MT"/>
          <w:color w:val="231F20"/>
          <w:w w:val="105"/>
        </w:rPr>
        <w:t>8 = F)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40" w:line="244" w:lineRule="auto"/>
        <w:ind w:right="1043" w:hanging="283"/>
        <w:rPr>
          <w:rFonts w:ascii="Gill Sans MT" w:eastAsia="Gill Sans MT" w:hAnsi="Gill Sans MT" w:cs="Gill Sans MT"/>
        </w:rPr>
      </w:pPr>
      <w:r>
        <w:rPr>
          <w:rFonts w:ascii="Tahoma"/>
          <w:b/>
          <w:color w:val="231F20"/>
        </w:rPr>
        <w:t>Class</w:t>
      </w:r>
      <w:r>
        <w:rPr>
          <w:rFonts w:ascii="Tahoma"/>
          <w:b/>
          <w:color w:val="231F20"/>
          <w:spacing w:val="-25"/>
        </w:rPr>
        <w:t xml:space="preserve"> </w:t>
      </w:r>
      <w:r>
        <w:rPr>
          <w:rFonts w:ascii="Tahoma"/>
          <w:b/>
          <w:color w:val="231F20"/>
        </w:rPr>
        <w:t>discussion:</w:t>
      </w:r>
      <w:r>
        <w:rPr>
          <w:rFonts w:ascii="Tahoma"/>
          <w:b/>
          <w:color w:val="231F20"/>
          <w:spacing w:val="-25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21"/>
        </w:rPr>
        <w:t xml:space="preserve"> </w:t>
      </w:r>
      <w:r>
        <w:rPr>
          <w:rFonts w:ascii="Gill Sans MT"/>
          <w:color w:val="231F20"/>
        </w:rPr>
        <w:t>discuss</w:t>
      </w:r>
      <w:r>
        <w:rPr>
          <w:rFonts w:ascii="Gill Sans MT"/>
          <w:color w:val="231F20"/>
          <w:spacing w:val="-21"/>
        </w:rPr>
        <w:t xml:space="preserve"> </w:t>
      </w:r>
      <w:r>
        <w:rPr>
          <w:rFonts w:ascii="Gill Sans MT"/>
          <w:color w:val="231F20"/>
        </w:rPr>
        <w:t>the</w:t>
      </w:r>
      <w:r>
        <w:rPr>
          <w:rFonts w:ascii="Gill Sans MT"/>
          <w:color w:val="231F20"/>
          <w:w w:val="105"/>
        </w:rPr>
        <w:t xml:space="preserve"> </w:t>
      </w:r>
      <w:r>
        <w:rPr>
          <w:rFonts w:ascii="Gill Sans MT"/>
          <w:color w:val="231F20"/>
        </w:rPr>
        <w:t xml:space="preserve">following </w:t>
      </w:r>
      <w:r>
        <w:rPr>
          <w:rFonts w:ascii="Gill Sans MT"/>
          <w:color w:val="231F20"/>
          <w:spacing w:val="51"/>
        </w:rPr>
        <w:t xml:space="preserve"> </w:t>
      </w:r>
      <w:r>
        <w:rPr>
          <w:rFonts w:ascii="Gill Sans MT"/>
          <w:color w:val="231F20"/>
        </w:rPr>
        <w:t>scenarios:</w:t>
      </w:r>
    </w:p>
    <w:p w:rsidR="00F81BD2" w:rsidRDefault="00D82C69">
      <w:pPr>
        <w:pStyle w:val="ListParagraph"/>
        <w:numPr>
          <w:ilvl w:val="1"/>
          <w:numId w:val="2"/>
        </w:numPr>
        <w:tabs>
          <w:tab w:val="left" w:pos="738"/>
        </w:tabs>
        <w:spacing w:before="53" w:line="260" w:lineRule="exact"/>
        <w:ind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Sarah has a criminal background – she</w:t>
      </w:r>
      <w:r>
        <w:rPr>
          <w:rFonts w:ascii="Calibri" w:eastAsia="Calibri" w:hAnsi="Calibri" w:cs="Calibri"/>
          <w:i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stole</w:t>
      </w:r>
      <w:r>
        <w:rPr>
          <w:rFonts w:ascii="Calibri" w:eastAsia="Calibri" w:hAnsi="Calibri" w:cs="Calibri"/>
          <w:i/>
          <w:color w:val="231F20"/>
          <w:w w:val="102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car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when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she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was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19.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>She’s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now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22</w:t>
      </w:r>
      <w:r>
        <w:rPr>
          <w:rFonts w:ascii="Calibri" w:eastAsia="Calibri" w:hAnsi="Calibri" w:cs="Calibri"/>
          <w:i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and</w:t>
      </w:r>
      <w:r>
        <w:rPr>
          <w:rFonts w:ascii="Calibri" w:eastAsia="Calibri" w:hAnsi="Calibri" w:cs="Calibri"/>
          <w:i/>
          <w:color w:val="231F20"/>
          <w:spacing w:val="-4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was accused of stealing a van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>yesterday.</w:t>
      </w:r>
      <w:r>
        <w:rPr>
          <w:rFonts w:ascii="Calibri" w:eastAsia="Calibri" w:hAnsi="Calibri" w:cs="Calibri"/>
          <w:i/>
          <w:color w:val="231F20"/>
          <w:spacing w:val="-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Why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should we assume that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she’s </w:t>
      </w:r>
      <w:r>
        <w:rPr>
          <w:rFonts w:ascii="Calibri" w:eastAsia="Calibri" w:hAnsi="Calibri" w:cs="Calibri"/>
          <w:i/>
          <w:color w:val="231F20"/>
          <w:w w:val="105"/>
        </w:rPr>
        <w:t>innocent</w:t>
      </w:r>
      <w:r>
        <w:rPr>
          <w:rFonts w:ascii="Calibri" w:eastAsia="Calibri" w:hAnsi="Calibri" w:cs="Calibri"/>
          <w:i/>
          <w:color w:val="231F20"/>
          <w:spacing w:val="4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until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proven</w:t>
      </w:r>
      <w:r>
        <w:rPr>
          <w:rFonts w:ascii="Calibri" w:eastAsia="Calibri" w:hAnsi="Calibri" w:cs="Calibri"/>
          <w:i/>
          <w:color w:val="231F20"/>
          <w:spacing w:val="-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guilty?</w:t>
      </w:r>
    </w:p>
    <w:p w:rsidR="00F81BD2" w:rsidRDefault="00D82C69">
      <w:pPr>
        <w:pStyle w:val="ListParagraph"/>
        <w:numPr>
          <w:ilvl w:val="1"/>
          <w:numId w:val="2"/>
        </w:numPr>
        <w:tabs>
          <w:tab w:val="left" w:pos="738"/>
        </w:tabs>
        <w:spacing w:before="56" w:line="260" w:lineRule="exact"/>
        <w:ind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Jordan has a hearing impediment</w:t>
      </w:r>
      <w:r>
        <w:rPr>
          <w:rFonts w:ascii="Calibri" w:eastAsia="Calibri" w:hAnsi="Calibri" w:cs="Calibri"/>
          <w:i/>
          <w:color w:val="231F20"/>
          <w:spacing w:val="5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following</w:t>
      </w:r>
      <w:r>
        <w:rPr>
          <w:rFonts w:ascii="Calibri" w:eastAsia="Calibri" w:hAnsi="Calibri" w:cs="Calibri"/>
          <w:i/>
          <w:color w:val="231F20"/>
          <w:w w:val="106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 motocross accident. Why is it essential</w:t>
      </w:r>
      <w:r>
        <w:rPr>
          <w:rFonts w:ascii="Calibri" w:eastAsia="Calibri" w:hAnsi="Calibri" w:cs="Calibri"/>
          <w:i/>
          <w:color w:val="231F20"/>
          <w:spacing w:val="-1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that</w:t>
      </w:r>
      <w:r>
        <w:rPr>
          <w:rFonts w:ascii="Calibri" w:eastAsia="Calibri" w:hAnsi="Calibri" w:cs="Calibri"/>
          <w:i/>
          <w:color w:val="231F20"/>
          <w:w w:val="101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he receives ‘equal before the law’</w:t>
      </w:r>
      <w:r>
        <w:rPr>
          <w:rFonts w:ascii="Calibri" w:eastAsia="Calibri" w:hAnsi="Calibri" w:cs="Calibri"/>
          <w:i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treatment</w:t>
      </w:r>
      <w:r>
        <w:rPr>
          <w:rFonts w:ascii="Calibri" w:eastAsia="Calibri" w:hAnsi="Calibri" w:cs="Calibri"/>
          <w:i/>
          <w:color w:val="231F20"/>
          <w:w w:val="102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when he appears in court</w:t>
      </w:r>
      <w:r>
        <w:rPr>
          <w:rFonts w:ascii="Calibri" w:eastAsia="Calibri" w:hAnsi="Calibri" w:cs="Calibri"/>
          <w:i/>
          <w:color w:val="231F20"/>
          <w:spacing w:val="4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tomorrow?</w:t>
      </w:r>
    </w:p>
    <w:p w:rsidR="00F81BD2" w:rsidRDefault="00F81BD2">
      <w:pPr>
        <w:spacing w:before="3"/>
        <w:rPr>
          <w:rFonts w:ascii="Calibri" w:eastAsia="Calibri" w:hAnsi="Calibri" w:cs="Calibri"/>
          <w:i/>
        </w:rPr>
      </w:pPr>
    </w:p>
    <w:p w:rsidR="00F81BD2" w:rsidRDefault="00D82C69">
      <w:pPr>
        <w:pStyle w:val="Heading1"/>
        <w:ind w:right="-8"/>
        <w:rPr>
          <w:b w:val="0"/>
          <w:bCs w:val="0"/>
        </w:rPr>
      </w:pPr>
      <w:r>
        <w:rPr>
          <w:color w:val="231F20"/>
        </w:rPr>
        <w:t>Demonstrate</w:t>
      </w:r>
    </w:p>
    <w:p w:rsidR="00F81BD2" w:rsidRDefault="00D82C69">
      <w:pPr>
        <w:pStyle w:val="Heading3"/>
        <w:spacing w:line="253" w:lineRule="exact"/>
        <w:ind w:right="-8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Worksheet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3.2a: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How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much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do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you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know</w:t>
      </w:r>
      <w:r>
        <w:rPr>
          <w:color w:val="FFFFFF"/>
          <w:spacing w:val="-43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about</w:t>
      </w:r>
    </w:p>
    <w:p w:rsidR="00F81BD2" w:rsidRDefault="00D82C69">
      <w:pPr>
        <w:spacing w:line="253" w:lineRule="exact"/>
        <w:ind w:left="113" w:right="-8"/>
        <w:rPr>
          <w:rFonts w:ascii="Tahoma" w:eastAsia="Tahoma" w:hAnsi="Tahoma" w:cs="Tahoma"/>
        </w:rPr>
      </w:pPr>
      <w:r>
        <w:rPr>
          <w:rFonts w:ascii="Tahoma"/>
          <w:b/>
          <w:color w:val="FFFFFF"/>
          <w:spacing w:val="-5"/>
          <w:w w:val="94"/>
          <w:shd w:val="clear" w:color="auto" w:fill="939598"/>
        </w:rPr>
        <w:t xml:space="preserve"> </w:t>
      </w:r>
      <w:proofErr w:type="gramStart"/>
      <w:r>
        <w:rPr>
          <w:rFonts w:ascii="Tahoma"/>
          <w:b/>
          <w:color w:val="FFFFFF"/>
          <w:w w:val="95"/>
          <w:shd w:val="clear" w:color="auto" w:fill="939598"/>
        </w:rPr>
        <w:t>the</w:t>
      </w:r>
      <w:proofErr w:type="gramEnd"/>
      <w:r>
        <w:rPr>
          <w:rFonts w:ascii="Tahoma"/>
          <w:b/>
          <w:color w:val="FFFFFF"/>
          <w:spacing w:val="-7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law?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95" w:line="244" w:lineRule="auto"/>
        <w:ind w:right="264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Copy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cut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out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questions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part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2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of</w:t>
      </w:r>
      <w:r>
        <w:rPr>
          <w:rFonts w:ascii="Gill Sans MT"/>
          <w:color w:val="231F20"/>
          <w:spacing w:val="-55"/>
          <w:w w:val="105"/>
        </w:rPr>
        <w:t xml:space="preserve"> </w:t>
      </w:r>
      <w:r>
        <w:rPr>
          <w:rFonts w:ascii="Gill Sans MT"/>
          <w:color w:val="231F20"/>
          <w:w w:val="105"/>
        </w:rPr>
        <w:t>Worksheet 3.2a. Place each of the six pieces</w:t>
      </w:r>
      <w:r>
        <w:rPr>
          <w:rFonts w:ascii="Gill Sans MT"/>
          <w:color w:val="231F20"/>
          <w:spacing w:val="-32"/>
          <w:w w:val="105"/>
        </w:rPr>
        <w:t xml:space="preserve"> </w:t>
      </w:r>
      <w:r>
        <w:rPr>
          <w:rFonts w:ascii="Gill Sans MT"/>
          <w:color w:val="231F20"/>
          <w:w w:val="105"/>
        </w:rPr>
        <w:t>of</w:t>
      </w:r>
      <w:r>
        <w:rPr>
          <w:rFonts w:ascii="Gill Sans MT"/>
          <w:color w:val="231F20"/>
          <w:w w:val="110"/>
        </w:rPr>
        <w:t xml:space="preserve"> </w:t>
      </w:r>
      <w:r>
        <w:rPr>
          <w:rFonts w:ascii="Gill Sans MT"/>
          <w:color w:val="231F20"/>
          <w:w w:val="105"/>
        </w:rPr>
        <w:t>paper on different</w:t>
      </w:r>
      <w:r>
        <w:rPr>
          <w:rFonts w:ascii="Gill Sans MT"/>
          <w:color w:val="231F20"/>
          <w:spacing w:val="27"/>
          <w:w w:val="105"/>
        </w:rPr>
        <w:t xml:space="preserve"> </w:t>
      </w:r>
      <w:r>
        <w:rPr>
          <w:rFonts w:ascii="Gill Sans MT"/>
          <w:color w:val="231F20"/>
          <w:w w:val="105"/>
        </w:rPr>
        <w:t>tables.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68" w:line="244" w:lineRule="auto"/>
        <w:ind w:right="859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br w:type="column"/>
      </w:r>
      <w:r>
        <w:rPr>
          <w:rFonts w:ascii="Gill Sans MT" w:eastAsia="Gill Sans MT" w:hAnsi="Gill Sans MT" w:cs="Gill Sans MT"/>
          <w:color w:val="231F20"/>
          <w:w w:val="105"/>
        </w:rPr>
        <w:t>Split the class into six groups and ask each group</w:t>
      </w:r>
      <w:r>
        <w:rPr>
          <w:rFonts w:ascii="Gill Sans MT" w:eastAsia="Gill Sans MT" w:hAnsi="Gill Sans MT" w:cs="Gill Sans MT"/>
          <w:color w:val="231F20"/>
          <w:spacing w:val="-5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 xml:space="preserve">to sit at a different table. 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Tell </w:t>
      </w:r>
      <w:r>
        <w:rPr>
          <w:rFonts w:ascii="Gill Sans MT" w:eastAsia="Gill Sans MT" w:hAnsi="Gill Sans MT" w:cs="Gill Sans MT"/>
          <w:color w:val="231F20"/>
          <w:w w:val="105"/>
        </w:rPr>
        <w:t>the students that</w:t>
      </w:r>
      <w:r>
        <w:rPr>
          <w:rFonts w:ascii="Gill Sans MT" w:eastAsia="Gill Sans MT" w:hAnsi="Gill Sans MT" w:cs="Gill Sans MT"/>
          <w:color w:val="231F20"/>
          <w:spacing w:val="-6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going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spend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three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minutes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answering</w:t>
      </w:r>
      <w:r>
        <w:rPr>
          <w:rFonts w:ascii="Gill Sans MT" w:eastAsia="Gill Sans MT" w:hAnsi="Gill Sans MT" w:cs="Gill Sans MT"/>
          <w:color w:val="231F20"/>
          <w:spacing w:val="-5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question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on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piece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>paper,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but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that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</w:t>
      </w:r>
      <w:r>
        <w:rPr>
          <w:rFonts w:ascii="Gill Sans MT" w:eastAsia="Gill Sans MT" w:hAnsi="Gill Sans MT" w:cs="Gill Sans MT"/>
          <w:color w:val="231F20"/>
          <w:spacing w:val="-5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 not allowed to speak: they can only write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w w:val="112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draw pictures. They can challenge and build</w:t>
      </w:r>
      <w:r>
        <w:rPr>
          <w:rFonts w:ascii="Gill Sans MT" w:eastAsia="Gill Sans MT" w:hAnsi="Gill Sans MT" w:cs="Gill Sans MT"/>
          <w:color w:val="231F20"/>
          <w:spacing w:val="5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upon</w:t>
      </w:r>
      <w:r>
        <w:rPr>
          <w:rFonts w:ascii="Gill Sans MT" w:eastAsia="Gill Sans MT" w:hAnsi="Gill Sans MT" w:cs="Gill Sans MT"/>
          <w:color w:val="231F20"/>
          <w:w w:val="108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other students’ ideas, but again only by writing</w:t>
      </w:r>
      <w:r>
        <w:rPr>
          <w:rFonts w:ascii="Gill Sans MT" w:eastAsia="Gill Sans MT" w:hAnsi="Gill Sans MT" w:cs="Gill Sans MT"/>
          <w:color w:val="231F20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6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drawing.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56" w:line="244" w:lineRule="auto"/>
        <w:ind w:right="900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After five minutes, ask the groups to move</w:t>
      </w:r>
      <w:r>
        <w:rPr>
          <w:rFonts w:ascii="Gill Sans MT"/>
          <w:color w:val="231F20"/>
          <w:spacing w:val="-15"/>
          <w:w w:val="105"/>
        </w:rPr>
        <w:t xml:space="preserve"> </w:t>
      </w:r>
      <w:r>
        <w:rPr>
          <w:rFonts w:ascii="Gill Sans MT"/>
          <w:color w:val="231F20"/>
          <w:w w:val="105"/>
        </w:rPr>
        <w:t>round</w:t>
      </w:r>
      <w:r>
        <w:rPr>
          <w:rFonts w:ascii="Gill Sans MT"/>
          <w:color w:val="231F20"/>
          <w:w w:val="107"/>
        </w:rPr>
        <w:t xml:space="preserve"> </w:t>
      </w:r>
      <w:r>
        <w:rPr>
          <w:rFonts w:ascii="Gill Sans MT"/>
          <w:color w:val="231F20"/>
          <w:w w:val="105"/>
        </w:rPr>
        <w:t>to the next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table.</w:t>
      </w:r>
    </w:p>
    <w:p w:rsidR="00F81BD2" w:rsidRDefault="00F81BD2">
      <w:pPr>
        <w:spacing w:before="11"/>
        <w:rPr>
          <w:rFonts w:ascii="Gill Sans MT" w:eastAsia="Gill Sans MT" w:hAnsi="Gill Sans MT" w:cs="Gill Sans MT"/>
          <w:sz w:val="4"/>
          <w:szCs w:val="4"/>
        </w:rPr>
      </w:pPr>
    </w:p>
    <w:p w:rsidR="00F81BD2" w:rsidRDefault="00D82C69">
      <w:pPr>
        <w:spacing w:line="826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6"/>
          <w:sz w:val="20"/>
          <w:szCs w:val="20"/>
        </w:rPr>
      </w:r>
      <w:r>
        <w:rPr>
          <w:rFonts w:ascii="Gill Sans MT" w:eastAsia="Gill Sans MT" w:hAnsi="Gill Sans MT" w:cs="Gill Sans MT"/>
          <w:position w:val="-16"/>
          <w:sz w:val="20"/>
          <w:szCs w:val="20"/>
        </w:rPr>
        <w:pict>
          <v:shape id="_x0000_s1027" type="#_x0000_t202" style="width:253.7pt;height:41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81BD2" w:rsidRDefault="00D82C6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" w:line="244" w:lineRule="auto"/>
                    <w:ind w:right="131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</w:rPr>
                    <w:t>Extra</w:t>
                  </w:r>
                  <w:r>
                    <w:rPr>
                      <w:rFonts w:ascii="Tahoma"/>
                      <w:b/>
                      <w:color w:val="231F20"/>
                      <w:spacing w:val="-33"/>
                      <w:w w:val="10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</w:rPr>
                    <w:t>support:</w:t>
                  </w:r>
                  <w:r>
                    <w:rPr>
                      <w:rFonts w:ascii="Tahoma"/>
                      <w:b/>
                      <w:color w:val="231F20"/>
                      <w:spacing w:val="-33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give</w:t>
                  </w:r>
                  <w:r>
                    <w:rPr>
                      <w:rFonts w:ascii="Gill Sans MT"/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certain</w:t>
                  </w:r>
                  <w:r>
                    <w:rPr>
                      <w:rFonts w:ascii="Gill Sans MT"/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students</w:t>
                  </w:r>
                  <w:r>
                    <w:rPr>
                      <w:rFonts w:ascii="Gill Sans MT"/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key</w:t>
                  </w:r>
                  <w:r>
                    <w:rPr>
                      <w:rFonts w:ascii="Gill Sans MT"/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 xml:space="preserve">words (for example, </w:t>
                  </w:r>
                  <w:r>
                    <w:rPr>
                      <w:rFonts w:ascii="Gill Sans MT"/>
                      <w:color w:val="231F20"/>
                      <w:spacing w:val="-5"/>
                      <w:w w:val="105"/>
                    </w:rPr>
                    <w:t xml:space="preserve">fair,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 xml:space="preserve">disagree, </w:t>
                  </w:r>
                  <w:r>
                    <w:rPr>
                      <w:rFonts w:ascii="Gill Sans MT"/>
                      <w:color w:val="231F20"/>
                      <w:spacing w:val="-3"/>
                      <w:w w:val="105"/>
                    </w:rPr>
                    <w:t xml:space="preserve">family,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support,</w:t>
                  </w:r>
                  <w:r>
                    <w:rPr>
                      <w:rFonts w:ascii="Gill Sans MT"/>
                      <w:color w:val="231F20"/>
                      <w:spacing w:val="5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local,</w:t>
                  </w:r>
                  <w:r>
                    <w:rPr>
                      <w:rFonts w:ascii="Gill Sans MT"/>
                      <w:color w:val="231F20"/>
                      <w:w w:val="107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national,</w:t>
                  </w:r>
                  <w:r>
                    <w:rPr>
                      <w:rFonts w:ascii="Gill Sans MT"/>
                      <w:color w:val="231F20"/>
                      <w:spacing w:val="38"/>
                      <w:w w:val="105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</w:rPr>
                    <w:t>international).</w:t>
                  </w:r>
                </w:p>
              </w:txbxContent>
            </v:textbox>
            <w10:wrap type="none"/>
            <w10:anchorlock/>
          </v:shape>
        </w:pict>
      </w:r>
    </w:p>
    <w:p w:rsidR="00F81BD2" w:rsidRDefault="00F81BD2">
      <w:pPr>
        <w:spacing w:before="11"/>
        <w:rPr>
          <w:rFonts w:ascii="Gill Sans MT" w:eastAsia="Gill Sans MT" w:hAnsi="Gill Sans MT" w:cs="Gill Sans MT"/>
          <w:sz w:val="27"/>
          <w:szCs w:val="27"/>
        </w:rPr>
      </w:pPr>
    </w:p>
    <w:p w:rsidR="00F81BD2" w:rsidRDefault="00D82C69">
      <w:pPr>
        <w:pStyle w:val="Heading1"/>
        <w:ind w:right="929"/>
        <w:rPr>
          <w:b w:val="0"/>
          <w:bCs w:val="0"/>
        </w:rPr>
      </w:pPr>
      <w:r>
        <w:rPr>
          <w:color w:val="231F20"/>
        </w:rPr>
        <w:t>Consolidate</w:t>
      </w:r>
    </w:p>
    <w:p w:rsidR="00F81BD2" w:rsidRDefault="00D82C69">
      <w:pPr>
        <w:pStyle w:val="Heading3"/>
        <w:ind w:right="929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Worksheet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3.2b: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Key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concepts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of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law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95" w:line="244" w:lineRule="auto"/>
        <w:ind w:right="1752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read the eight key concepts</w:t>
      </w:r>
      <w:r>
        <w:rPr>
          <w:rFonts w:ascii="Gill Sans MT"/>
          <w:color w:val="231F20"/>
          <w:spacing w:val="3"/>
          <w:w w:val="105"/>
        </w:rPr>
        <w:t xml:space="preserve"> </w:t>
      </w:r>
      <w:r>
        <w:rPr>
          <w:rFonts w:ascii="Gill Sans MT"/>
          <w:color w:val="231F20"/>
          <w:w w:val="105"/>
        </w:rPr>
        <w:t>on Worksheet</w:t>
      </w:r>
      <w:r>
        <w:rPr>
          <w:rFonts w:ascii="Gill Sans MT"/>
          <w:color w:val="231F20"/>
          <w:spacing w:val="-25"/>
          <w:w w:val="105"/>
        </w:rPr>
        <w:t xml:space="preserve"> </w:t>
      </w:r>
      <w:r>
        <w:rPr>
          <w:rFonts w:ascii="Gill Sans MT"/>
          <w:color w:val="231F20"/>
          <w:w w:val="105"/>
        </w:rPr>
        <w:t>3.2b.</w:t>
      </w:r>
    </w:p>
    <w:p w:rsidR="00F81BD2" w:rsidRDefault="00D82C69">
      <w:pPr>
        <w:pStyle w:val="ListParagraph"/>
        <w:numPr>
          <w:ilvl w:val="0"/>
          <w:numId w:val="2"/>
        </w:numPr>
        <w:tabs>
          <w:tab w:val="left" w:pos="454"/>
        </w:tabs>
        <w:spacing w:before="56" w:line="244" w:lineRule="auto"/>
        <w:ind w:right="1279" w:hanging="283"/>
        <w:jc w:val="both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each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scroll,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they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write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word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or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phrase,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w w:val="105"/>
        </w:rPr>
        <w:t>or</w:t>
      </w:r>
      <w:r>
        <w:rPr>
          <w:rFonts w:ascii="Gill Sans MT"/>
          <w:color w:val="231F20"/>
          <w:w w:val="93"/>
        </w:rPr>
        <w:t xml:space="preserve"> </w:t>
      </w:r>
      <w:r>
        <w:rPr>
          <w:rFonts w:ascii="Gill Sans MT"/>
          <w:color w:val="231F20"/>
          <w:w w:val="105"/>
        </w:rPr>
        <w:t>draw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an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image,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help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them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remember</w:t>
      </w:r>
      <w:r>
        <w:rPr>
          <w:rFonts w:ascii="Gill Sans MT"/>
          <w:color w:val="231F20"/>
          <w:spacing w:val="5"/>
          <w:w w:val="105"/>
        </w:rPr>
        <w:t xml:space="preserve"> </w:t>
      </w:r>
      <w:r>
        <w:rPr>
          <w:rFonts w:ascii="Gill Sans MT"/>
          <w:color w:val="231F20"/>
          <w:w w:val="105"/>
        </w:rPr>
        <w:t>that</w:t>
      </w:r>
      <w:r>
        <w:rPr>
          <w:rFonts w:ascii="Gill Sans MT"/>
          <w:color w:val="231F20"/>
          <w:spacing w:val="-57"/>
          <w:w w:val="105"/>
        </w:rPr>
        <w:t xml:space="preserve"> </w:t>
      </w:r>
      <w:r>
        <w:rPr>
          <w:rFonts w:ascii="Gill Sans MT"/>
          <w:color w:val="231F20"/>
          <w:w w:val="105"/>
        </w:rPr>
        <w:t>key</w:t>
      </w:r>
      <w:r>
        <w:rPr>
          <w:rFonts w:ascii="Gill Sans MT"/>
          <w:color w:val="231F20"/>
          <w:spacing w:val="-1"/>
          <w:w w:val="105"/>
        </w:rPr>
        <w:t xml:space="preserve"> </w:t>
      </w:r>
      <w:r>
        <w:rPr>
          <w:rFonts w:ascii="Gill Sans MT"/>
          <w:color w:val="231F20"/>
          <w:w w:val="105"/>
        </w:rPr>
        <w:t>concept.</w:t>
      </w:r>
    </w:p>
    <w:p w:rsidR="00F81BD2" w:rsidRDefault="00F81BD2">
      <w:pPr>
        <w:spacing w:before="9"/>
        <w:rPr>
          <w:rFonts w:ascii="Gill Sans MT" w:eastAsia="Gill Sans MT" w:hAnsi="Gill Sans MT" w:cs="Gill Sans MT"/>
          <w:sz w:val="14"/>
          <w:szCs w:val="14"/>
        </w:rPr>
      </w:pPr>
    </w:p>
    <w:p w:rsidR="00F81BD2" w:rsidRDefault="00D82C69">
      <w:pPr>
        <w:spacing w:line="1188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3"/>
          <w:sz w:val="20"/>
          <w:szCs w:val="20"/>
        </w:rPr>
      </w:r>
      <w:r>
        <w:rPr>
          <w:rFonts w:ascii="Gill Sans MT" w:eastAsia="Gill Sans MT" w:hAnsi="Gill Sans MT" w:cs="Gill Sans MT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81BD2" w:rsidRDefault="00D82C69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F81BD2" w:rsidRDefault="00D82C69">
                  <w:pPr>
                    <w:spacing w:before="46" w:line="260" w:lineRule="exact"/>
                    <w:ind w:left="56" w:right="18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How does the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internet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interfere with the concept of ‘innocent until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proven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guilty’?</w:t>
                  </w:r>
                </w:p>
              </w:txbxContent>
            </v:textbox>
            <w10:wrap type="none"/>
            <w10:anchorlock/>
          </v:shape>
        </w:pict>
      </w:r>
    </w:p>
    <w:p w:rsidR="00F81BD2" w:rsidRDefault="00F81BD2">
      <w:pPr>
        <w:spacing w:before="6"/>
        <w:rPr>
          <w:rFonts w:ascii="Gill Sans MT" w:eastAsia="Gill Sans MT" w:hAnsi="Gill Sans MT" w:cs="Gill Sans MT"/>
          <w:sz w:val="26"/>
          <w:szCs w:val="26"/>
        </w:rPr>
      </w:pPr>
    </w:p>
    <w:p w:rsidR="00F81BD2" w:rsidRDefault="00D82C69">
      <w:pPr>
        <w:pStyle w:val="Heading2"/>
        <w:ind w:right="929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F81BD2" w:rsidRDefault="00D82C69">
      <w:pPr>
        <w:pStyle w:val="BodyText"/>
        <w:spacing w:before="50" w:line="244" w:lineRule="auto"/>
        <w:ind w:left="170" w:right="929" w:firstLine="0"/>
      </w:pPr>
      <w:hyperlink r:id="rId5">
        <w:r>
          <w:rPr>
            <w:color w:val="231F20"/>
            <w:spacing w:val="-1"/>
          </w:rPr>
          <w:t>www.echr.coe.int/Documents/Simplified_Conv_ENG.</w:t>
        </w:r>
      </w:hyperlink>
      <w:r>
        <w:rPr>
          <w:color w:val="231F20"/>
          <w:spacing w:val="55"/>
        </w:rPr>
        <w:t xml:space="preserve"> </w:t>
      </w:r>
      <w:r>
        <w:rPr>
          <w:color w:val="231F20"/>
          <w:w w:val="105"/>
        </w:rPr>
        <w:t>pdf</w:t>
      </w:r>
    </w:p>
    <w:p w:rsidR="00F81BD2" w:rsidRDefault="00D82C69">
      <w:pPr>
        <w:pStyle w:val="BodyText"/>
        <w:spacing w:line="244" w:lineRule="auto"/>
        <w:ind w:left="170" w:right="1224" w:firstLine="0"/>
      </w:pPr>
      <w:hyperlink r:id="rId6">
        <w:r>
          <w:rPr>
            <w:color w:val="231F20"/>
            <w:spacing w:val="-1"/>
            <w:w w:val="105"/>
          </w:rPr>
          <w:t>https://www</w:t>
        </w:r>
      </w:hyperlink>
      <w:r>
        <w:rPr>
          <w:color w:val="231F20"/>
          <w:spacing w:val="-1"/>
          <w:w w:val="105"/>
        </w:rPr>
        <w:t>.nidir</w:t>
      </w:r>
      <w:hyperlink r:id="rId7">
        <w:r>
          <w:rPr>
            <w:color w:val="231F20"/>
            <w:spacing w:val="-1"/>
            <w:w w:val="105"/>
          </w:rPr>
          <w:t>ect.gov.uk/articles/introduction-</w:t>
        </w:r>
      </w:hyperlink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justice-system</w:t>
      </w:r>
    </w:p>
    <w:p w:rsidR="00F81BD2" w:rsidRDefault="00F81BD2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p w:rsidR="00F81BD2" w:rsidRDefault="00D82C69">
      <w:pPr>
        <w:pStyle w:val="Heading2"/>
        <w:ind w:right="929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F81BD2" w:rsidRDefault="00D82C69">
      <w:pPr>
        <w:pStyle w:val="BodyText"/>
        <w:spacing w:before="50" w:line="244" w:lineRule="auto"/>
        <w:ind w:left="170" w:right="929" w:firstLine="0"/>
      </w:pPr>
      <w:r>
        <w:rPr>
          <w:color w:val="231F20"/>
          <w:w w:val="105"/>
        </w:rPr>
        <w:t xml:space="preserve">Imagine that you are </w:t>
      </w:r>
      <w:proofErr w:type="spellStart"/>
      <w:r>
        <w:rPr>
          <w:color w:val="231F20"/>
          <w:w w:val="105"/>
        </w:rPr>
        <w:t>summarising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today’s </w:t>
      </w:r>
      <w:r>
        <w:rPr>
          <w:color w:val="231F20"/>
          <w:w w:val="105"/>
        </w:rPr>
        <w:t>lesson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a child in </w:t>
      </w:r>
      <w:r>
        <w:rPr>
          <w:color w:val="231F20"/>
          <w:spacing w:val="-6"/>
          <w:w w:val="105"/>
        </w:rPr>
        <w:t xml:space="preserve">Year </w:t>
      </w:r>
      <w:r>
        <w:rPr>
          <w:color w:val="231F20"/>
          <w:w w:val="105"/>
        </w:rPr>
        <w:t>7. Write three sentences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explaining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 xml:space="preserve">the key messages from </w:t>
      </w:r>
      <w:r>
        <w:rPr>
          <w:color w:val="231F20"/>
          <w:spacing w:val="-3"/>
          <w:w w:val="105"/>
        </w:rPr>
        <w:t xml:space="preserve">today’s </w:t>
      </w:r>
      <w:r>
        <w:rPr>
          <w:color w:val="231F20"/>
          <w:w w:val="105"/>
        </w:rPr>
        <w:t>learning. Use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simple,</w:t>
      </w:r>
      <w:r>
        <w:rPr>
          <w:color w:val="231F20"/>
          <w:w w:val="107"/>
        </w:rPr>
        <w:t xml:space="preserve"> </w:t>
      </w:r>
      <w:proofErr w:type="gramStart"/>
      <w:r>
        <w:rPr>
          <w:color w:val="231F20"/>
          <w:w w:val="105"/>
        </w:rPr>
        <w:t xml:space="preserve">clear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language</w:t>
      </w:r>
      <w:proofErr w:type="gramEnd"/>
      <w:r>
        <w:rPr>
          <w:color w:val="231F20"/>
          <w:w w:val="105"/>
        </w:rPr>
        <w:t>.</w:t>
      </w:r>
    </w:p>
    <w:p w:rsidR="00F81BD2" w:rsidRDefault="00F81BD2">
      <w:pPr>
        <w:spacing w:line="244" w:lineRule="auto"/>
        <w:sectPr w:rsidR="00F81BD2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18" w:space="126"/>
            <w:col w:w="5986"/>
          </w:cols>
        </w:sectPr>
      </w:pPr>
    </w:p>
    <w:p w:rsidR="00F81BD2" w:rsidRDefault="00F81BD2">
      <w:pPr>
        <w:rPr>
          <w:rFonts w:ascii="Gill Sans MT" w:eastAsia="Gill Sans MT" w:hAnsi="Gill Sans MT" w:cs="Gill Sans MT"/>
          <w:sz w:val="20"/>
          <w:szCs w:val="20"/>
        </w:rPr>
      </w:pPr>
    </w:p>
    <w:p w:rsidR="00F81BD2" w:rsidRDefault="00F81BD2">
      <w:pPr>
        <w:rPr>
          <w:rFonts w:ascii="Gill Sans MT" w:eastAsia="Gill Sans MT" w:hAnsi="Gill Sans MT" w:cs="Gill Sans MT"/>
          <w:sz w:val="18"/>
          <w:szCs w:val="18"/>
        </w:rPr>
      </w:pPr>
    </w:p>
    <w:p w:rsidR="00F81BD2" w:rsidRDefault="00F81BD2">
      <w:pPr>
        <w:rPr>
          <w:rFonts w:ascii="Gill Sans MT" w:eastAsia="Gill Sans MT" w:hAnsi="Gill Sans MT" w:cs="Gill Sans MT"/>
          <w:sz w:val="18"/>
          <w:szCs w:val="18"/>
        </w:rPr>
        <w:sectPr w:rsidR="00F81BD2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81BD2" w:rsidRDefault="00D82C69">
      <w:pPr>
        <w:spacing w:before="120"/>
        <w:ind w:left="17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D82C69" w:rsidRDefault="00D82C69" w:rsidP="00D82C69">
      <w:pPr>
        <w:spacing w:before="130"/>
        <w:ind w:left="170" w:right="-18"/>
        <w:rPr>
          <w:rFonts w:ascii="Tahoma"/>
          <w:b/>
          <w:color w:val="FFFFFF"/>
          <w:w w:val="95"/>
          <w:sz w:val="28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bookmarkStart w:id="0" w:name="_GoBack"/>
      <w:bookmarkEnd w:id="0"/>
    </w:p>
    <w:sectPr w:rsidR="00D82C69">
      <w:type w:val="continuous"/>
      <w:pgSz w:w="11910" w:h="16840"/>
      <w:pgMar w:top="480" w:right="0" w:bottom="280" w:left="680" w:header="720" w:footer="720" w:gutter="0"/>
      <w:cols w:num="3" w:space="720" w:equalWidth="0">
        <w:col w:w="3260" w:space="3734"/>
        <w:col w:w="3198" w:space="90"/>
        <w:col w:w="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629"/>
    <w:multiLevelType w:val="hybridMultilevel"/>
    <w:tmpl w:val="555C1B9E"/>
    <w:lvl w:ilvl="0" w:tplc="C0B21510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F684858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E056C85C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0F72DFC2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CC1849B2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963E64A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63763AE4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C72462DE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48DEF3B0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33A739A2"/>
    <w:multiLevelType w:val="hybridMultilevel"/>
    <w:tmpl w:val="7F404E04"/>
    <w:lvl w:ilvl="0" w:tplc="55DA2772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54285D0">
      <w:start w:val="1"/>
      <w:numFmt w:val="bullet"/>
      <w:lvlText w:val="■"/>
      <w:lvlJc w:val="left"/>
      <w:pPr>
        <w:ind w:left="73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19FE6708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3" w:tplc="30F45098">
      <w:start w:val="1"/>
      <w:numFmt w:val="bullet"/>
      <w:lvlText w:val="•"/>
      <w:lvlJc w:val="left"/>
      <w:pPr>
        <w:ind w:left="1712" w:hanging="284"/>
      </w:pPr>
      <w:rPr>
        <w:rFonts w:hint="default"/>
      </w:rPr>
    </w:lvl>
    <w:lvl w:ilvl="4" w:tplc="32E88058">
      <w:start w:val="1"/>
      <w:numFmt w:val="bullet"/>
      <w:lvlText w:val="•"/>
      <w:lvlJc w:val="left"/>
      <w:pPr>
        <w:ind w:left="2199" w:hanging="284"/>
      </w:pPr>
      <w:rPr>
        <w:rFonts w:hint="default"/>
      </w:rPr>
    </w:lvl>
    <w:lvl w:ilvl="5" w:tplc="3EBABC78">
      <w:start w:val="1"/>
      <w:numFmt w:val="bullet"/>
      <w:lvlText w:val="•"/>
      <w:lvlJc w:val="left"/>
      <w:pPr>
        <w:ind w:left="2685" w:hanging="284"/>
      </w:pPr>
      <w:rPr>
        <w:rFonts w:hint="default"/>
      </w:rPr>
    </w:lvl>
    <w:lvl w:ilvl="6" w:tplc="E97CF34E">
      <w:start w:val="1"/>
      <w:numFmt w:val="bullet"/>
      <w:lvlText w:val="•"/>
      <w:lvlJc w:val="left"/>
      <w:pPr>
        <w:ind w:left="3171" w:hanging="284"/>
      </w:pPr>
      <w:rPr>
        <w:rFonts w:hint="default"/>
      </w:rPr>
    </w:lvl>
    <w:lvl w:ilvl="7" w:tplc="789EC180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8" w:tplc="E43692FC">
      <w:start w:val="1"/>
      <w:numFmt w:val="bullet"/>
      <w:lvlText w:val="•"/>
      <w:lvlJc w:val="left"/>
      <w:pPr>
        <w:ind w:left="414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1BD2"/>
    <w:rsid w:val="00D82C69"/>
    <w:rsid w:val="00F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51D8389-B359-4CA7-9BC7-88C04E3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"/>
      <w:ind w:left="113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453" w:hanging="28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direct.gov.uk/articles/introductio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irect.gov.uk/articles/introduction-" TargetMode="External"/><Relationship Id="rId5" Type="http://schemas.openxmlformats.org/officeDocument/2006/relationships/hyperlink" Target="http://www.echr.coe.int/Documents/Simplified_Conv_E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HarperCollins Publishers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