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720" w:lineRule="exact"/>
        <w:ind w:left="85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3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0.25pt;height:36pt;mso-position-horizontal-relative:char;mso-position-vertical-relative:line" type="#_x0000_t202" filled="true" fillcolor="#231f20" stroked="false">
            <w10:anchorlock/>
            <v:textbox inset="0,0,0,0">
              <w:txbxContent>
                <w:p>
                  <w:pPr>
                    <w:spacing w:before="104"/>
                    <w:ind w:left="141" w:right="0" w:firstLine="0"/>
                    <w:jc w:val="left"/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pP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10"/>
                      <w:sz w:val="36"/>
                      <w:szCs w:val="36"/>
                    </w:rPr>
                    <w:t>3.11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48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>The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48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9"/>
                      <w:sz w:val="36"/>
                      <w:szCs w:val="36"/>
                    </w:rPr>
                    <w:t>law: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48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z w:val="36"/>
                      <w:szCs w:val="36"/>
                    </w:rPr>
                    <w:t>a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48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13"/>
                      <w:sz w:val="36"/>
                      <w:szCs w:val="36"/>
                    </w:rPr>
                    <w:t>citizen’s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48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12"/>
                      <w:sz w:val="36"/>
                      <w:szCs w:val="36"/>
                    </w:rPr>
                    <w:t>responsibilities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48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8"/>
                      <w:sz w:val="36"/>
                      <w:szCs w:val="36"/>
                    </w:rPr>
                    <w:t>and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48"/>
                      <w:sz w:val="36"/>
                      <w:szCs w:val="36"/>
                    </w:rPr>
                    <w:t> 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10"/>
                      <w:sz w:val="36"/>
                      <w:szCs w:val="36"/>
                    </w:rPr>
                    <w:t>rights</w:t>
                  </w:r>
                  <w:r>
                    <w:rPr>
                      <w:rFonts w:ascii="Tahoma" w:hAnsi="Tahoma" w:cs="Tahoma" w:eastAsia="Tahoma" w:hint="default"/>
                      <w:b/>
                      <w:bCs/>
                      <w:color w:val="FFFFFF"/>
                      <w:spacing w:val="-17"/>
                      <w:sz w:val="36"/>
                      <w:szCs w:val="3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FFFFFF"/>
                      <w:spacing w:val="-4"/>
                      <w:sz w:val="24"/>
                      <w:szCs w:val="24"/>
                    </w:rPr>
                    <w:t>SB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FFFFFF"/>
                      <w:spacing w:val="-1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FFFFFF"/>
                      <w:spacing w:val="-5"/>
                      <w:sz w:val="24"/>
                      <w:szCs w:val="24"/>
                    </w:rPr>
                    <w:t>pp.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FFFFFF"/>
                      <w:spacing w:val="-19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FFFFFF"/>
                      <w:spacing w:val="-7"/>
                      <w:sz w:val="24"/>
                      <w:szCs w:val="24"/>
                    </w:rPr>
                    <w:t>100–101</w:t>
                  </w:r>
                  <w:r>
                    <w:rPr>
                      <w:rFonts w:ascii="Calibri" w:hAnsi="Calibri" w:cs="Calibri" w:eastAsia="Calibri" w:hint="default"/>
                      <w:sz w:val="24"/>
                      <w:szCs w:val="24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position w:val="-13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1467" w:lineRule="exact"/>
        <w:ind w:left="85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28"/>
          <w:sz w:val="20"/>
          <w:szCs w:val="20"/>
        </w:rPr>
        <w:pict>
          <v:group style="width:510.25pt;height:73.4pt;mso-position-horizontal-relative:char;mso-position-vertical-relative:line" coordorigin="0,0" coordsize="10205,1468">
            <v:group style="position:absolute;left:20;top:20;width:10165;height:340" coordorigin="20,20" coordsize="10165,340">
              <v:shape style="position:absolute;left:20;top:20;width:10165;height:340" coordorigin="20,20" coordsize="10165,340" path="m20,360l10185,360,10185,20,20,20,20,360xe" filled="true" fillcolor="#bcbec0" stroked="false">
                <v:path arrowok="t"/>
                <v:fill type="solid"/>
              </v:shape>
            </v:group>
            <v:group style="position:absolute;left:10;top:10;width:10185;height:1448" coordorigin="10,10" coordsize="10185,1448">
              <v:shape style="position:absolute;left:10;top:10;width:10185;height:1448" coordorigin="10,10" coordsize="10185,1448" path="m10195,10l10,10,10,1457,10195,1457,10195,10xe" filled="false" stroked="true" strokeweight="1.0pt" strokecolor="#231f20">
                <v:path arrowok="t"/>
              </v:shape>
              <v:shape style="position:absolute;left:10;top:360;width:10185;height:1098" type="#_x0000_t202" filled="false" stroked="false">
                <v:textbox inset="0,0,0,0">
                  <w:txbxContent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 w:hint="default"/>
                          <w:sz w:val="19"/>
                          <w:szCs w:val="19"/>
                        </w:rPr>
                      </w:pPr>
                    </w:p>
                    <w:p>
                      <w:pPr>
                        <w:tabs>
                          <w:tab w:pos="831" w:val="left" w:leader="none"/>
                        </w:tabs>
                        <w:spacing w:before="0"/>
                        <w:ind w:left="151" w:right="0" w:firstLine="0"/>
                        <w:jc w:val="left"/>
                        <w:rPr>
                          <w:rFonts w:ascii="Gill Sans MT" w:hAnsi="Gill Sans MT" w:cs="Gill Sans MT" w:eastAsia="Gill Sans MT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2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2"/>
                        </w:rPr>
                        <w:t>1</w:t>
                        <w:tab/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  <w:sz w:val="22"/>
                        </w:rPr>
                        <w:t>To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explore my rights within the legal</w:t>
                      </w:r>
                      <w:r>
                        <w:rPr>
                          <w:rFonts w:ascii="Gill Sans MT"/>
                          <w:color w:val="231F20"/>
                          <w:spacing w:val="-24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system.</w:t>
                      </w:r>
                      <w:r>
                        <w:rPr>
                          <w:rFonts w:ascii="Gill Sans MT"/>
                          <w:sz w:val="22"/>
                        </w:rPr>
                      </w:r>
                    </w:p>
                    <w:p>
                      <w:pPr>
                        <w:tabs>
                          <w:tab w:pos="831" w:val="left" w:leader="none"/>
                        </w:tabs>
                        <w:spacing w:before="105"/>
                        <w:ind w:left="151" w:right="0" w:firstLine="0"/>
                        <w:jc w:val="left"/>
                        <w:rPr>
                          <w:rFonts w:ascii="Gill Sans MT" w:hAnsi="Gill Sans MT" w:cs="Gill Sans MT" w:eastAsia="Gill Sans MT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2"/>
                        </w:rPr>
                        <w:t>LO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41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31F20"/>
                          <w:w w:val="105"/>
                          <w:sz w:val="22"/>
                        </w:rPr>
                        <w:t>2</w:t>
                        <w:tab/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  <w:sz w:val="22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explore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how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I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can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contribute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legal</w:t>
                      </w:r>
                      <w:r>
                        <w:rPr>
                          <w:rFonts w:ascii="Gill Sans MT"/>
                          <w:color w:val="231F20"/>
                          <w:spacing w:val="-9"/>
                          <w:w w:val="105"/>
                          <w:sz w:val="22"/>
                        </w:rPr>
                        <w:t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  <w:sz w:val="22"/>
                        </w:rPr>
                        <w:t>system.</w:t>
                      </w:r>
                      <w:r>
                        <w:rPr>
                          <w:rFonts w:ascii="Gill Sans MT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62;top:138;width:1510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 w:hint="default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  <w:r>
                        <w:rPr>
                          <w:rFonts w:ascii="Tahoma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-28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9"/>
          <w:szCs w:val="29"/>
        </w:rPr>
      </w:pPr>
    </w:p>
    <w:tbl>
      <w:tblPr>
        <w:tblW w:w="0" w:type="auto"/>
        <w:jc w:val="left"/>
        <w:tblInd w:w="8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3385"/>
        <w:gridCol w:w="1692"/>
        <w:gridCol w:w="1692"/>
      </w:tblGrid>
      <w:tr>
        <w:trPr>
          <w:trHeight w:val="505" w:hRule="exact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5"/>
              <w:ind w:left="11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10"/>
                <w:sz w:val="22"/>
              </w:rPr>
              <w:t>Class: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5"/>
              <w:ind w:left="12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10"/>
                <w:sz w:val="22"/>
              </w:rPr>
              <w:t>Date: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105"/>
              <w:ind w:left="12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10"/>
                <w:sz w:val="22"/>
              </w:rPr>
              <w:t>Last</w:t>
            </w:r>
            <w:r>
              <w:rPr>
                <w:rFonts w:ascii="Calibri"/>
                <w:b/>
                <w:color w:val="231F20"/>
                <w:spacing w:val="27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231F20"/>
                <w:w w:val="110"/>
                <w:sz w:val="22"/>
              </w:rPr>
              <w:t>lesson: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05" w:hRule="exact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5"/>
              <w:ind w:left="11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10"/>
                <w:sz w:val="22"/>
              </w:rPr>
              <w:t>G &amp; T</w:t>
            </w:r>
            <w:r>
              <w:rPr>
                <w:rFonts w:ascii="Calibri"/>
                <w:b/>
                <w:color w:val="231F20"/>
                <w:spacing w:val="26"/>
                <w:w w:val="110"/>
                <w:sz w:val="22"/>
              </w:rPr>
              <w:t> </w:t>
            </w:r>
            <w:r>
              <w:rPr>
                <w:rFonts w:ascii="Calibri"/>
                <w:b/>
                <w:color w:val="231F20"/>
                <w:w w:val="110"/>
                <w:sz w:val="22"/>
              </w:rPr>
              <w:t>pupils: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5"/>
              <w:ind w:left="12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15"/>
                <w:sz w:val="22"/>
              </w:rPr>
              <w:t>SEN</w:t>
            </w:r>
            <w:r>
              <w:rPr>
                <w:rFonts w:ascii="Calibri"/>
                <w:b/>
                <w:color w:val="231F20"/>
                <w:spacing w:val="-21"/>
                <w:w w:val="115"/>
                <w:sz w:val="22"/>
              </w:rPr>
              <w:t> </w:t>
            </w:r>
            <w:r>
              <w:rPr>
                <w:rFonts w:ascii="Calibri"/>
                <w:b/>
                <w:color w:val="231F20"/>
                <w:w w:val="115"/>
                <w:sz w:val="22"/>
              </w:rPr>
              <w:t>pupils: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15"/>
              <w:ind w:left="12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05"/>
                <w:sz w:val="22"/>
              </w:rPr>
              <w:t>M: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spacing w:line="240" w:lineRule="auto" w:before="115"/>
              <w:ind w:left="126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/>
                <w:b/>
                <w:color w:val="231F20"/>
                <w:w w:val="105"/>
                <w:sz w:val="22"/>
              </w:rPr>
              <w:t>F: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10" w:h="16840"/>
          <w:pgMar w:top="480" w:bottom="280" w:left="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38"/>
          <w:szCs w:val="38"/>
        </w:rPr>
      </w:pPr>
    </w:p>
    <w:p>
      <w:pPr>
        <w:tabs>
          <w:tab w:pos="304" w:val="left" w:leader="none"/>
        </w:tabs>
        <w:spacing w:before="0"/>
        <w:ind w:left="0" w:right="-21" w:firstLine="0"/>
        <w:jc w:val="left"/>
        <w:rPr>
          <w:rFonts w:ascii="Calibri" w:hAnsi="Calibri" w:cs="Calibri" w:eastAsia="Calibri" w:hint="default"/>
          <w:sz w:val="28"/>
          <w:szCs w:val="28"/>
        </w:rPr>
      </w:pPr>
      <w:r>
        <w:rPr>
          <w:rFonts w:ascii="Calibri"/>
          <w:b/>
          <w:color w:val="FFFFFF"/>
          <w:w w:val="122"/>
          <w:sz w:val="28"/>
        </w:rPr>
      </w:r>
      <w:r>
        <w:rPr>
          <w:rFonts w:ascii="Calibri"/>
          <w:b/>
          <w:color w:val="FFFFFF"/>
          <w:w w:val="122"/>
          <w:sz w:val="28"/>
          <w:shd w:fill="231F20" w:color="auto" w:val="clear"/>
        </w:rPr>
        <w:t> </w:t>
      </w:r>
      <w:r>
        <w:rPr>
          <w:rFonts w:ascii="Calibri"/>
          <w:b/>
          <w:color w:val="FFFFFF"/>
          <w:sz w:val="28"/>
          <w:shd w:fill="231F20" w:color="auto" w:val="clear"/>
        </w:rPr>
        <w:tab/>
      </w:r>
      <w:r>
        <w:rPr>
          <w:rFonts w:ascii="Calibri"/>
          <w:b/>
          <w:color w:val="FFFFFF"/>
          <w:w w:val="110"/>
          <w:sz w:val="28"/>
          <w:shd w:fill="231F20" w:color="auto" w:val="clear"/>
        </w:rPr>
        <w:t>15</w:t>
      </w:r>
      <w:r>
        <w:rPr>
          <w:rFonts w:ascii="Calibri"/>
          <w:b/>
          <w:color w:val="FFFFFF"/>
          <w:w w:val="110"/>
          <w:sz w:val="28"/>
        </w:rPr>
        <w:t>0</w:t>
      </w:r>
      <w:r>
        <w:rPr>
          <w:rFonts w:ascii="Calibri"/>
          <w:sz w:val="28"/>
        </w:rPr>
      </w:r>
    </w:p>
    <w:p>
      <w:pPr>
        <w:pStyle w:val="Heading1"/>
        <w:spacing w:line="240" w:lineRule="auto" w:before="70"/>
        <w:ind w:right="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231F20"/>
          <w:w w:val="110"/>
        </w:rPr>
        <w:t>Connect</w:t>
      </w:r>
      <w:r>
        <w:rPr>
          <w:b w:val="0"/>
        </w:rPr>
      </w:r>
    </w:p>
    <w:p>
      <w:pPr>
        <w:pStyle w:val="BodyText"/>
        <w:spacing w:line="240" w:lineRule="auto" w:before="72"/>
        <w:ind w:left="38" w:right="0" w:firstLine="0"/>
        <w:jc w:val="left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questions:</w:t>
      </w:r>
      <w:r>
        <w:rPr/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60" w:lineRule="exact" w:before="58" w:after="0"/>
        <w:ind w:left="321" w:right="253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In the lesson about reducing crime, what</w:t>
      </w:r>
      <w:r>
        <w:rPr>
          <w:rFonts w:ascii="Calibri"/>
          <w:i/>
          <w:color w:val="231F20"/>
          <w:spacing w:val="42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most</w:t>
      </w:r>
      <w:r>
        <w:rPr>
          <w:rFonts w:ascii="Calibri"/>
          <w:i/>
          <w:color w:val="231F20"/>
          <w:w w:val="104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surprised you? What surprised another</w:t>
      </w:r>
      <w:r>
        <w:rPr>
          <w:rFonts w:ascii="Calibri"/>
          <w:i/>
          <w:color w:val="231F20"/>
          <w:spacing w:val="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member</w:t>
      </w:r>
      <w:r>
        <w:rPr>
          <w:rFonts w:ascii="Calibri"/>
          <w:i/>
          <w:color w:val="231F20"/>
          <w:w w:val="104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of your</w:t>
      </w:r>
      <w:r>
        <w:rPr>
          <w:rFonts w:ascii="Calibri"/>
          <w:i/>
          <w:color w:val="231F20"/>
          <w:spacing w:val="2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class?</w:t>
      </w:r>
      <w:r>
        <w:rPr>
          <w:rFonts w:asci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60" w:lineRule="exact" w:before="56" w:after="0"/>
        <w:ind w:left="321" w:right="119" w:hanging="283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How might the legal system be improved if</w:t>
      </w:r>
      <w:r>
        <w:rPr>
          <w:rFonts w:ascii="Calibri"/>
          <w:i/>
          <w:color w:val="231F20"/>
          <w:spacing w:val="2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GCSE</w:t>
      </w:r>
      <w:r>
        <w:rPr>
          <w:rFonts w:ascii="Calibri"/>
          <w:i/>
          <w:color w:val="231F20"/>
          <w:w w:val="111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Citizenship students were allowed to be</w:t>
      </w:r>
      <w:r>
        <w:rPr>
          <w:rFonts w:ascii="Calibri"/>
          <w:i/>
          <w:color w:val="231F20"/>
          <w:spacing w:val="40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jurors?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 w:hint="default"/>
          <w:i/>
          <w:sz w:val="23"/>
          <w:szCs w:val="23"/>
        </w:rPr>
      </w:pPr>
    </w:p>
    <w:p>
      <w:pPr>
        <w:pStyle w:val="Heading1"/>
        <w:spacing w:line="435" w:lineRule="exact"/>
        <w:ind w:right="0"/>
        <w:jc w:val="left"/>
        <w:rPr>
          <w:b w:val="0"/>
          <w:bCs w:val="0"/>
        </w:rPr>
      </w:pPr>
      <w:r>
        <w:rPr>
          <w:color w:val="231F20"/>
          <w:w w:val="115"/>
        </w:rPr>
        <w:t>Activate</w:t>
      </w:r>
      <w:r>
        <w:rPr>
          <w:b w:val="0"/>
        </w:rPr>
      </w:r>
    </w:p>
    <w:p>
      <w:pPr>
        <w:pStyle w:val="Heading3"/>
        <w:tabs>
          <w:tab w:pos="5050" w:val="left" w:leader="none"/>
        </w:tabs>
        <w:spacing w:line="264" w:lineRule="exact"/>
        <w:ind w:right="0"/>
        <w:jc w:val="left"/>
        <w:rPr>
          <w:b w:val="0"/>
          <w:bCs w:val="0"/>
        </w:rPr>
      </w:pPr>
      <w:r>
        <w:rPr>
          <w:color w:val="FFFFFF"/>
          <w:w w:val="122"/>
        </w:rPr>
      </w:r>
      <w:r>
        <w:rPr>
          <w:color w:val="FFFFFF"/>
          <w:spacing w:val="-5"/>
          <w:w w:val="122"/>
          <w:shd w:fill="939598" w:color="auto" w:val="clear"/>
        </w:rPr>
        <w:t> </w:t>
      </w:r>
      <w:r>
        <w:rPr>
          <w:color w:val="FFFFFF"/>
          <w:spacing w:val="-7"/>
          <w:w w:val="110"/>
          <w:shd w:fill="939598" w:color="auto" w:val="clear"/>
        </w:rPr>
        <w:t>Worksheet </w:t>
      </w:r>
      <w:r>
        <w:rPr>
          <w:color w:val="FFFFFF"/>
          <w:spacing w:val="-6"/>
          <w:w w:val="110"/>
          <w:shd w:fill="939598" w:color="auto" w:val="clear"/>
        </w:rPr>
        <w:t>3.11a: </w:t>
      </w:r>
      <w:r>
        <w:rPr>
          <w:color w:val="FFFFFF"/>
          <w:spacing w:val="-7"/>
          <w:w w:val="110"/>
          <w:shd w:fill="939598" w:color="auto" w:val="clear"/>
        </w:rPr>
        <w:t>Citizens’ roles </w:t>
      </w:r>
      <w:r>
        <w:rPr>
          <w:color w:val="FFFFFF"/>
          <w:spacing w:val="-4"/>
          <w:w w:val="110"/>
          <w:shd w:fill="939598" w:color="auto" w:val="clear"/>
        </w:rPr>
        <w:t>in </w:t>
      </w:r>
      <w:r>
        <w:rPr>
          <w:color w:val="FFFFFF"/>
          <w:spacing w:val="-5"/>
          <w:w w:val="110"/>
          <w:shd w:fill="939598" w:color="auto" w:val="clear"/>
        </w:rPr>
        <w:t>the legal  </w:t>
      </w:r>
      <w:r>
        <w:rPr>
          <w:color w:val="FFFFFF"/>
          <w:spacing w:val="1"/>
          <w:w w:val="110"/>
          <w:shd w:fill="939598" w:color="auto" w:val="clear"/>
        </w:rPr>
        <w:t> </w:t>
      </w:r>
      <w:r>
        <w:rPr>
          <w:color w:val="FFFFFF"/>
          <w:spacing w:val="-6"/>
          <w:w w:val="110"/>
          <w:shd w:fill="939598" w:color="auto" w:val="clear"/>
        </w:rPr>
        <w:t>system</w:t>
      </w:r>
      <w:r>
        <w:rPr>
          <w:color w:val="FFFFFF"/>
          <w:spacing w:val="-6"/>
          <w:shd w:fill="939598" w:color="auto" w:val="clear"/>
        </w:rPr>
        <w:tab/>
      </w:r>
      <w:r>
        <w:rPr>
          <w:color w:val="FFFFFF"/>
          <w:spacing w:val="-6"/>
        </w:rPr>
      </w:r>
      <w:r>
        <w:rPr>
          <w:b w:val="0"/>
          <w:bCs w:val="0"/>
          <w:spacing w:val="-6"/>
        </w:rPr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4" w:lineRule="auto" w:before="81" w:after="0"/>
        <w:ind w:left="321" w:right="69" w:hanging="283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Gill Sans MT" w:hAnsi="Gill Sans MT" w:cs="Gill Sans MT" w:eastAsia="Gill Sans MT" w:hint="default"/>
          <w:color w:val="231F20"/>
          <w:spacing w:val="-8"/>
          <w:w w:val="105"/>
          <w:sz w:val="22"/>
          <w:szCs w:val="22"/>
        </w:rPr>
        <w:t>Tell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students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that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you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are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going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to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read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out</w:t>
      </w:r>
      <w:r>
        <w:rPr>
          <w:rFonts w:ascii="Gill Sans MT" w:hAnsi="Gill Sans MT" w:cs="Gill Sans MT" w:eastAsia="Gill Sans MT" w:hint="default"/>
          <w:color w:val="231F20"/>
          <w:spacing w:val="-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a</w:t>
      </w:r>
      <w:r>
        <w:rPr>
          <w:rFonts w:ascii="Gill Sans MT" w:hAnsi="Gill Sans MT" w:cs="Gill Sans MT" w:eastAsia="Gill Sans MT" w:hint="default"/>
          <w:color w:val="231F20"/>
          <w:spacing w:val="-58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spacing w:val="-58"/>
          <w:w w:val="105"/>
          <w:sz w:val="22"/>
          <w:szCs w:val="22"/>
        </w:rPr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series of statements. Ask them to stand up if</w:t>
      </w:r>
      <w:r>
        <w:rPr>
          <w:rFonts w:ascii="Gill Sans MT" w:hAnsi="Gill Sans MT" w:cs="Gill Sans MT" w:eastAsia="Gill Sans MT" w:hint="default"/>
          <w:color w:val="231F20"/>
          <w:spacing w:val="-1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they</w:t>
      </w:r>
      <w:r>
        <w:rPr>
          <w:rFonts w:ascii="Gill Sans MT" w:hAnsi="Gill Sans MT" w:cs="Gill Sans MT" w:eastAsia="Gill Sans MT" w:hint="default"/>
          <w:color w:val="231F20"/>
          <w:w w:val="104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agree with the statement, stay seated if they’re</w:t>
      </w:r>
      <w:r>
        <w:rPr>
          <w:rFonts w:ascii="Gill Sans MT" w:hAnsi="Gill Sans MT" w:cs="Gill Sans MT" w:eastAsia="Gill Sans MT" w:hint="default"/>
          <w:color w:val="231F20"/>
          <w:spacing w:val="-39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spacing w:val="-39"/>
          <w:w w:val="105"/>
          <w:sz w:val="22"/>
          <w:szCs w:val="22"/>
        </w:rPr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not sure and turn their back if they</w:t>
      </w:r>
      <w:r>
        <w:rPr>
          <w:rFonts w:ascii="Gill Sans MT" w:hAnsi="Gill Sans MT" w:cs="Gill Sans MT" w:eastAsia="Gill Sans MT" w:hint="default"/>
          <w:color w:val="231F20"/>
          <w:spacing w:val="23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disagree.</w:t>
      </w:r>
      <w:r>
        <w:rPr>
          <w:rFonts w:ascii="Gill Sans MT" w:hAnsi="Gill Sans MT" w:cs="Gill Sans MT" w:eastAsia="Gill Sans MT" w:hint="default"/>
          <w:color w:val="231F20"/>
          <w:w w:val="108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Read out the</w:t>
      </w:r>
      <w:r>
        <w:rPr>
          <w:rFonts w:ascii="Gill Sans MT" w:hAnsi="Gill Sans MT" w:cs="Gill Sans MT" w:eastAsia="Gill Sans MT" w:hint="default"/>
          <w:color w:val="231F20"/>
          <w:spacing w:val="35"/>
          <w:w w:val="105"/>
          <w:sz w:val="22"/>
          <w:szCs w:val="22"/>
        </w:rPr>
        <w:t> </w:t>
      </w:r>
      <w:r>
        <w:rPr>
          <w:rFonts w:ascii="Gill Sans MT" w:hAnsi="Gill Sans MT" w:cs="Gill Sans MT" w:eastAsia="Gill Sans MT" w:hint="default"/>
          <w:color w:val="231F20"/>
          <w:w w:val="105"/>
          <w:sz w:val="22"/>
          <w:szCs w:val="22"/>
        </w:rPr>
        <w:t>following:</w:t>
      </w:r>
      <w:r>
        <w:rPr>
          <w:rFonts w:ascii="Gill Sans MT" w:hAnsi="Gill Sans MT" w:cs="Gill Sans MT" w:eastAsia="Gill Sans MT" w:hint="default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60" w:lineRule="exact" w:before="53" w:after="0"/>
        <w:ind w:left="605" w:right="396" w:hanging="284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Nobody who has broken the law should</w:t>
      </w:r>
      <w:r>
        <w:rPr>
          <w:rFonts w:ascii="Calibri"/>
          <w:i/>
          <w:color w:val="231F20"/>
          <w:spacing w:val="28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be</w:t>
      </w:r>
      <w:r>
        <w:rPr>
          <w:rFonts w:ascii="Calibri"/>
          <w:i/>
          <w:color w:val="231F20"/>
          <w:w w:val="106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allowed to become a police</w:t>
      </w:r>
      <w:r>
        <w:rPr>
          <w:rFonts w:ascii="Calibri"/>
          <w:i/>
          <w:color w:val="231F20"/>
          <w:spacing w:val="43"/>
          <w:w w:val="105"/>
          <w:sz w:val="22"/>
        </w:rPr>
        <w:t> </w:t>
      </w:r>
      <w:r>
        <w:rPr>
          <w:rFonts w:ascii="Calibri"/>
          <w:i/>
          <w:color w:val="231F20"/>
          <w:spacing w:val="-3"/>
          <w:w w:val="105"/>
          <w:sz w:val="22"/>
        </w:rPr>
        <w:t>officer.</w:t>
      </w:r>
      <w:r>
        <w:rPr>
          <w:rFonts w:ascii="Calibri"/>
          <w:spacing w:val="-3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60" w:lineRule="exact" w:before="56" w:after="0"/>
        <w:ind w:left="605" w:right="189" w:hanging="284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Most judges are white males and so our</w:t>
      </w:r>
      <w:r>
        <w:rPr>
          <w:rFonts w:ascii="Calibri"/>
          <w:i/>
          <w:color w:val="231F20"/>
          <w:spacing w:val="15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legal</w:t>
      </w:r>
      <w:r>
        <w:rPr>
          <w:rFonts w:ascii="Calibri"/>
          <w:i/>
          <w:color w:val="231F20"/>
          <w:w w:val="101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system must favour white male</w:t>
      </w:r>
      <w:r>
        <w:rPr>
          <w:rFonts w:ascii="Calibri"/>
          <w:i/>
          <w:color w:val="231F20"/>
          <w:spacing w:val="-25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criminals.</w:t>
      </w:r>
      <w:r>
        <w:rPr>
          <w:rFonts w:ascii="Calibri"/>
          <w:sz w:val="22"/>
        </w:rPr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60" w:lineRule="exact" w:before="56" w:after="0"/>
        <w:ind w:left="605" w:right="630" w:hanging="284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Magistrates</w:t>
      </w:r>
      <w:r>
        <w:rPr>
          <w:rFonts w:ascii="Calibri" w:hAnsi="Calibri" w:cs="Calibri" w:eastAsia="Calibri" w:hint="default"/>
          <w:i/>
          <w:color w:val="231F20"/>
          <w:spacing w:val="-9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pass</w:t>
      </w:r>
      <w:r>
        <w:rPr>
          <w:rFonts w:ascii="Calibri" w:hAnsi="Calibri" w:cs="Calibri" w:eastAsia="Calibri" w:hint="default"/>
          <w:i/>
          <w:color w:val="231F20"/>
          <w:spacing w:val="-9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the</w:t>
      </w:r>
      <w:r>
        <w:rPr>
          <w:rFonts w:ascii="Calibri" w:hAnsi="Calibri" w:cs="Calibri" w:eastAsia="Calibri" w:hint="default"/>
          <w:i/>
          <w:color w:val="231F20"/>
          <w:spacing w:val="-9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most</w:t>
      </w:r>
      <w:r>
        <w:rPr>
          <w:rFonts w:ascii="Calibri" w:hAnsi="Calibri" w:cs="Calibri" w:eastAsia="Calibri" w:hint="default"/>
          <w:i/>
          <w:color w:val="231F20"/>
          <w:spacing w:val="-9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serious</w:t>
      </w:r>
      <w:r>
        <w:rPr>
          <w:rFonts w:ascii="Calibri" w:hAnsi="Calibri" w:cs="Calibri" w:eastAsia="Calibri" w:hint="default"/>
          <w:i/>
          <w:color w:val="231F20"/>
          <w:spacing w:val="-9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crimes</w:t>
      </w:r>
      <w:r>
        <w:rPr>
          <w:rFonts w:ascii="Calibri" w:hAnsi="Calibri" w:cs="Calibri" w:eastAsia="Calibri" w:hint="default"/>
          <w:i/>
          <w:color w:val="231F20"/>
          <w:w w:val="102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to Crown Court because</w:t>
      </w:r>
      <w:r>
        <w:rPr>
          <w:rFonts w:ascii="Calibri" w:hAnsi="Calibri" w:cs="Calibri" w:eastAsia="Calibri" w:hint="default"/>
          <w:i/>
          <w:color w:val="231F20"/>
          <w:spacing w:val="28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magistrates</w:t>
      </w:r>
      <w:r>
        <w:rPr>
          <w:rFonts w:ascii="Calibri" w:hAnsi="Calibri" w:cs="Calibri" w:eastAsia="Calibri" w:hint="default"/>
          <w:i/>
          <w:color w:val="231F20"/>
          <w:w w:val="101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aren’t</w:t>
      </w:r>
      <w:r>
        <w:rPr>
          <w:rFonts w:ascii="Calibri" w:hAnsi="Calibri" w:cs="Calibri" w:eastAsia="Calibri" w:hint="default"/>
          <w:i/>
          <w:color w:val="231F20"/>
          <w:spacing w:val="-16"/>
          <w:w w:val="105"/>
          <w:sz w:val="22"/>
          <w:szCs w:val="22"/>
        </w:rPr>
        <w:t> </w:t>
      </w:r>
      <w:r>
        <w:rPr>
          <w:rFonts w:ascii="Calibri" w:hAnsi="Calibri" w:cs="Calibri" w:eastAsia="Calibri" w:hint="default"/>
          <w:i/>
          <w:color w:val="231F20"/>
          <w:w w:val="105"/>
          <w:sz w:val="22"/>
          <w:szCs w:val="22"/>
        </w:rPr>
        <w:t>intelligent.</w:t>
      </w:r>
      <w:r>
        <w:rPr>
          <w:rFonts w:ascii="Calibri" w:hAnsi="Calibri" w:cs="Calibri" w:eastAsia="Calibri" w:hint="default"/>
          <w:sz w:val="22"/>
          <w:szCs w:val="22"/>
        </w:rPr>
      </w: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60" w:lineRule="exact" w:before="56" w:after="0"/>
        <w:ind w:left="605" w:right="800" w:hanging="284"/>
        <w:jc w:val="left"/>
        <w:rPr>
          <w:rFonts w:ascii="Calibri" w:hAnsi="Calibri" w:cs="Calibri" w:eastAsia="Calibri" w:hint="default"/>
          <w:sz w:val="22"/>
          <w:szCs w:val="22"/>
        </w:rPr>
      </w:pPr>
      <w:r>
        <w:rPr>
          <w:rFonts w:ascii="Calibri"/>
          <w:i/>
          <w:color w:val="231F20"/>
          <w:w w:val="105"/>
          <w:sz w:val="22"/>
        </w:rPr>
        <w:t>I would be interested in working in</w:t>
      </w:r>
      <w:r>
        <w:rPr>
          <w:rFonts w:ascii="Calibri"/>
          <w:i/>
          <w:color w:val="231F20"/>
          <w:spacing w:val="7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the</w:t>
      </w:r>
      <w:r>
        <w:rPr>
          <w:rFonts w:ascii="Calibri"/>
          <w:i/>
          <w:color w:val="231F20"/>
          <w:w w:val="104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legal</w:t>
      </w:r>
      <w:r>
        <w:rPr>
          <w:rFonts w:ascii="Calibri"/>
          <w:i/>
          <w:color w:val="231F20"/>
          <w:spacing w:val="-21"/>
          <w:w w:val="105"/>
          <w:sz w:val="22"/>
        </w:rPr>
        <w:t> </w:t>
      </w:r>
      <w:r>
        <w:rPr>
          <w:rFonts w:ascii="Calibri"/>
          <w:i/>
          <w:color w:val="231F20"/>
          <w:w w:val="105"/>
          <w:sz w:val="22"/>
        </w:rPr>
        <w:t>system.</w:t>
      </w:r>
      <w:r>
        <w:rPr>
          <w:rFonts w:ascii="Calibri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2" w:lineRule="auto" w:before="55" w:after="0"/>
        <w:ind w:left="321" w:right="110" w:hanging="283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Small-group</w:t>
      </w:r>
      <w:r>
        <w:rPr>
          <w:rFonts w:ascii="Calibri"/>
          <w:b/>
          <w:color w:val="231F20"/>
          <w:spacing w:val="39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discussion:</w:t>
      </w:r>
      <w:r>
        <w:rPr>
          <w:rFonts w:ascii="Calibri"/>
          <w:b/>
          <w:color w:val="231F20"/>
          <w:spacing w:val="39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ask</w:t>
      </w:r>
      <w:r>
        <w:rPr>
          <w:rFonts w:ascii="Gill Sans MT"/>
          <w:color w:val="231F20"/>
          <w:spacing w:val="28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students</w:t>
      </w:r>
      <w:r>
        <w:rPr>
          <w:rFonts w:ascii="Gill Sans MT"/>
          <w:color w:val="231F20"/>
          <w:spacing w:val="28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to</w:t>
      </w:r>
      <w:r>
        <w:rPr>
          <w:rFonts w:ascii="Gill Sans MT"/>
          <w:color w:val="231F20"/>
          <w:spacing w:val="28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discuss</w:t>
      </w:r>
      <w:r>
        <w:rPr>
          <w:rFonts w:ascii="Gill Sans MT"/>
          <w:color w:val="231F20"/>
          <w:spacing w:val="-62"/>
          <w:w w:val="105"/>
          <w:sz w:val="22"/>
        </w:rPr>
        <w:t> </w:t>
      </w:r>
      <w:r>
        <w:rPr>
          <w:rFonts w:ascii="Gill Sans MT"/>
          <w:color w:val="231F20"/>
          <w:spacing w:val="-62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the statements, justifying their opinions </w:t>
      </w:r>
      <w:r>
        <w:rPr>
          <w:rFonts w:ascii="Gill Sans MT"/>
          <w:color w:val="231F20"/>
          <w:spacing w:val="44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using</w:t>
      </w:r>
      <w:r>
        <w:rPr>
          <w:rFonts w:ascii="Gill Sans MT"/>
          <w:color w:val="231F20"/>
          <w:w w:val="112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the vocabulary in the box on Worksheet 3.11a</w:t>
      </w:r>
      <w:r>
        <w:rPr>
          <w:rFonts w:ascii="Gill Sans MT"/>
          <w:color w:val="231F20"/>
          <w:spacing w:val="-41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as</w:t>
      </w:r>
      <w:r>
        <w:rPr>
          <w:rFonts w:ascii="Gill Sans MT"/>
          <w:color w:val="231F20"/>
          <w:w w:val="109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a</w:t>
      </w:r>
      <w:r>
        <w:rPr>
          <w:rFonts w:ascii="Gill Sans MT"/>
          <w:color w:val="231F20"/>
          <w:spacing w:val="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prompt.</w:t>
      </w:r>
      <w:r>
        <w:rPr>
          <w:rFonts w:ascii="Gill Sans MT"/>
          <w:sz w:val="22"/>
        </w:rPr>
      </w:r>
    </w:p>
    <w:p>
      <w:pPr>
        <w:spacing w:line="240" w:lineRule="auto" w:before="9"/>
        <w:rPr>
          <w:rFonts w:ascii="Gill Sans MT" w:hAnsi="Gill Sans MT" w:cs="Gill Sans MT" w:eastAsia="Gill Sans MT" w:hint="default"/>
          <w:sz w:val="24"/>
          <w:szCs w:val="24"/>
        </w:rPr>
      </w:pPr>
    </w:p>
    <w:p>
      <w:pPr>
        <w:pStyle w:val="Heading1"/>
        <w:spacing w:line="435" w:lineRule="exact"/>
        <w:ind w:right="0"/>
        <w:jc w:val="left"/>
        <w:rPr>
          <w:b w:val="0"/>
          <w:bCs w:val="0"/>
        </w:rPr>
      </w:pPr>
      <w:r>
        <w:rPr>
          <w:color w:val="231F20"/>
          <w:w w:val="110"/>
        </w:rPr>
        <w:t>Demonstrate</w:t>
      </w:r>
      <w:r>
        <w:rPr>
          <w:b w:val="0"/>
        </w:rPr>
      </w:r>
    </w:p>
    <w:p>
      <w:pPr>
        <w:pStyle w:val="Heading3"/>
        <w:tabs>
          <w:tab w:pos="5050" w:val="left" w:leader="none"/>
        </w:tabs>
        <w:spacing w:line="264" w:lineRule="exact"/>
        <w:ind w:right="0"/>
        <w:jc w:val="left"/>
        <w:rPr>
          <w:b w:val="0"/>
          <w:bCs w:val="0"/>
        </w:rPr>
      </w:pPr>
      <w:r>
        <w:rPr>
          <w:color w:val="FFFFFF"/>
          <w:w w:val="122"/>
        </w:rPr>
      </w:r>
      <w:r>
        <w:rPr>
          <w:color w:val="FFFFFF"/>
          <w:spacing w:val="-5"/>
          <w:w w:val="122"/>
          <w:shd w:fill="939598" w:color="auto" w:val="clear"/>
        </w:rPr>
        <w:t> </w:t>
      </w:r>
      <w:r>
        <w:rPr>
          <w:color w:val="FFFFFF"/>
          <w:spacing w:val="-7"/>
          <w:w w:val="110"/>
          <w:shd w:fill="939598" w:color="auto" w:val="clear"/>
        </w:rPr>
        <w:t>Worksheet </w:t>
      </w:r>
      <w:r>
        <w:rPr>
          <w:color w:val="FFFFFF"/>
          <w:spacing w:val="-6"/>
          <w:w w:val="110"/>
          <w:shd w:fill="939598" w:color="auto" w:val="clear"/>
        </w:rPr>
        <w:t>3.11a: </w:t>
      </w:r>
      <w:r>
        <w:rPr>
          <w:color w:val="FFFFFF"/>
          <w:spacing w:val="-7"/>
          <w:w w:val="110"/>
          <w:shd w:fill="939598" w:color="auto" w:val="clear"/>
        </w:rPr>
        <w:t>Citizens’ roles </w:t>
      </w:r>
      <w:r>
        <w:rPr>
          <w:color w:val="FFFFFF"/>
          <w:spacing w:val="-4"/>
          <w:w w:val="110"/>
          <w:shd w:fill="939598" w:color="auto" w:val="clear"/>
        </w:rPr>
        <w:t>in </w:t>
      </w:r>
      <w:r>
        <w:rPr>
          <w:color w:val="FFFFFF"/>
          <w:spacing w:val="-5"/>
          <w:w w:val="110"/>
          <w:shd w:fill="939598" w:color="auto" w:val="clear"/>
        </w:rPr>
        <w:t>the legal  </w:t>
      </w:r>
      <w:r>
        <w:rPr>
          <w:color w:val="FFFFFF"/>
          <w:spacing w:val="1"/>
          <w:w w:val="110"/>
          <w:shd w:fill="939598" w:color="auto" w:val="clear"/>
        </w:rPr>
        <w:t> </w:t>
      </w:r>
      <w:r>
        <w:rPr>
          <w:color w:val="FFFFFF"/>
          <w:spacing w:val="-6"/>
          <w:w w:val="110"/>
          <w:shd w:fill="939598" w:color="auto" w:val="clear"/>
        </w:rPr>
        <w:t>system</w:t>
      </w:r>
      <w:r>
        <w:rPr>
          <w:color w:val="FFFFFF"/>
          <w:spacing w:val="-6"/>
          <w:shd w:fill="939598" w:color="auto" w:val="clear"/>
        </w:rPr>
        <w:tab/>
      </w:r>
      <w:r>
        <w:rPr>
          <w:color w:val="FFFFFF"/>
          <w:spacing w:val="-6"/>
        </w:rPr>
      </w:r>
      <w:r>
        <w:rPr>
          <w:b w:val="0"/>
          <w:bCs w:val="0"/>
          <w:spacing w:val="-6"/>
        </w:rPr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44" w:lineRule="auto" w:before="81" w:after="0"/>
        <w:ind w:left="321" w:right="82" w:hanging="283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Gill Sans MT"/>
          <w:color w:val="231F20"/>
          <w:w w:val="105"/>
          <w:sz w:val="22"/>
        </w:rPr>
        <w:t>Students complete parts 2 and 3 of</w:t>
      </w:r>
      <w:r>
        <w:rPr>
          <w:rFonts w:ascii="Gill Sans MT"/>
          <w:color w:val="231F20"/>
          <w:spacing w:val="-3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Worksheet</w:t>
      </w:r>
      <w:r>
        <w:rPr>
          <w:rFonts w:ascii="Gill Sans MT"/>
          <w:color w:val="231F20"/>
          <w:w w:val="101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3.11a, considering roles they might take in the</w:t>
      </w:r>
      <w:r>
        <w:rPr>
          <w:rFonts w:ascii="Gill Sans MT"/>
          <w:color w:val="231F20"/>
          <w:spacing w:val="-15"/>
          <w:w w:val="105"/>
          <w:sz w:val="22"/>
        </w:rPr>
        <w:t> </w:t>
      </w:r>
      <w:r>
        <w:rPr>
          <w:rFonts w:ascii="Gill Sans MT"/>
          <w:color w:val="231F20"/>
          <w:spacing w:val="-15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legal system and writing a statement explaining</w:t>
      </w:r>
      <w:r>
        <w:rPr>
          <w:rFonts w:ascii="Gill Sans MT"/>
          <w:color w:val="231F20"/>
          <w:spacing w:val="22"/>
          <w:w w:val="105"/>
          <w:sz w:val="22"/>
        </w:rPr>
        <w:t> </w:t>
      </w:r>
      <w:r>
        <w:rPr>
          <w:rFonts w:ascii="Gill Sans MT"/>
          <w:color w:val="231F20"/>
          <w:spacing w:val="22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why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everyone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in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the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UK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has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the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right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to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take</w:t>
      </w:r>
      <w:r>
        <w:rPr>
          <w:rFonts w:ascii="Gill Sans MT"/>
          <w:color w:val="231F20"/>
          <w:spacing w:val="-6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part</w:t>
      </w:r>
      <w:r>
        <w:rPr>
          <w:rFonts w:ascii="Gill Sans MT"/>
          <w:color w:val="231F20"/>
          <w:w w:val="104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in the legal</w:t>
      </w:r>
      <w:r>
        <w:rPr>
          <w:rFonts w:ascii="Gill Sans MT"/>
          <w:color w:val="231F20"/>
          <w:spacing w:val="30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system.</w:t>
      </w:r>
      <w:r>
        <w:rPr>
          <w:rFonts w:ascii="Gill Sans MT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60" w:lineRule="exact" w:before="53" w:after="0"/>
        <w:ind w:left="321" w:right="85" w:hanging="283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Circle time: </w:t>
      </w:r>
      <w:r>
        <w:rPr>
          <w:rFonts w:ascii="Gill Sans MT"/>
          <w:color w:val="231F20"/>
          <w:w w:val="105"/>
          <w:sz w:val="22"/>
        </w:rPr>
        <w:t>invite volunteers to read out the</w:t>
      </w:r>
      <w:r>
        <w:rPr>
          <w:rFonts w:ascii="Gill Sans MT"/>
          <w:color w:val="231F20"/>
          <w:spacing w:val="-58"/>
          <w:w w:val="105"/>
          <w:sz w:val="22"/>
        </w:rPr>
        <w:t> </w:t>
      </w:r>
      <w:r>
        <w:rPr>
          <w:rFonts w:ascii="Gill Sans MT"/>
          <w:color w:val="231F20"/>
          <w:spacing w:val="-58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statements in part 2 of Worksheet 3.11a. Ask</w:t>
      </w:r>
      <w:r>
        <w:rPr>
          <w:rFonts w:ascii="Gill Sans MT"/>
          <w:color w:val="231F20"/>
          <w:spacing w:val="-21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the</w:t>
      </w:r>
      <w:r>
        <w:rPr>
          <w:rFonts w:ascii="Gill Sans MT"/>
          <w:sz w:val="22"/>
        </w:rPr>
      </w:r>
    </w:p>
    <w:p>
      <w:pPr>
        <w:spacing w:line="240" w:lineRule="auto" w:before="0"/>
        <w:rPr>
          <w:rFonts w:ascii="Gill Sans MT" w:hAnsi="Gill Sans MT" w:cs="Gill Sans MT" w:eastAsia="Gill Sans MT" w:hint="default"/>
          <w:sz w:val="20"/>
          <w:szCs w:val="20"/>
        </w:rPr>
      </w:pPr>
    </w:p>
    <w:p>
      <w:pPr>
        <w:spacing w:before="0"/>
        <w:ind w:left="73" w:right="0" w:firstLine="0"/>
        <w:jc w:val="left"/>
        <w:rPr>
          <w:rFonts w:ascii="Tahoma" w:hAnsi="Tahoma" w:cs="Tahoma" w:eastAsia="Tahoma" w:hint="default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> </w:t>
      </w:r>
      <w:r>
        <w:rPr>
          <w:rFonts w:ascii="Tahoma"/>
          <w:b/>
          <w:color w:val="231F20"/>
          <w:w w:val="105"/>
          <w:sz w:val="20"/>
        </w:rPr>
        <w:t>works</w:t>
      </w:r>
      <w:r>
        <w:rPr>
          <w:rFonts w:ascii="Tahoma"/>
          <w:sz w:val="20"/>
        </w:rPr>
      </w:r>
    </w:p>
    <w:p>
      <w:pPr>
        <w:pStyle w:val="BodyText"/>
        <w:spacing w:line="244" w:lineRule="auto" w:before="68"/>
        <w:ind w:right="373" w:firstLine="0"/>
        <w:jc w:val="left"/>
      </w:pPr>
      <w:r>
        <w:rPr>
          <w:w w:val="105"/>
        </w:rPr>
        <w:br w:type="column"/>
      </w:r>
      <w:r>
        <w:rPr>
          <w:color w:val="231F20"/>
          <w:w w:val="105"/>
        </w:rPr>
        <w:t>rest of the class to put up their hand after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each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statement, if they would be interested in</w:t>
      </w:r>
      <w:r>
        <w:rPr>
          <w:color w:val="231F20"/>
          <w:spacing w:val="38"/>
          <w:w w:val="105"/>
        </w:rPr>
        <w:t> </w:t>
      </w:r>
      <w:r>
        <w:rPr>
          <w:color w:val="231F20"/>
          <w:w w:val="105"/>
        </w:rPr>
        <w:t>taking</w:t>
      </w:r>
      <w:r>
        <w:rPr>
          <w:color w:val="231F20"/>
          <w:w w:val="111"/>
        </w:rPr>
        <w:t> </w:t>
      </w:r>
      <w:r>
        <w:rPr>
          <w:color w:val="231F20"/>
          <w:w w:val="105"/>
        </w:rPr>
        <w:t>on that role or think another student would</w:t>
      </w:r>
      <w:r>
        <w:rPr>
          <w:color w:val="231F20"/>
          <w:spacing w:val="-36"/>
          <w:w w:val="105"/>
        </w:rPr>
        <w:t> </w:t>
      </w:r>
      <w:r>
        <w:rPr>
          <w:color w:val="231F20"/>
          <w:w w:val="105"/>
        </w:rPr>
        <w:t>be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good at it. Volunteers give three reasons</w:t>
      </w:r>
      <w:r>
        <w:rPr>
          <w:color w:val="231F20"/>
          <w:spacing w:val="-33"/>
          <w:w w:val="105"/>
        </w:rPr>
        <w:t> </w:t>
      </w:r>
      <w:r>
        <w:rPr>
          <w:color w:val="231F20"/>
          <w:w w:val="105"/>
        </w:rPr>
        <w:t>why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they put up their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hand.</w:t>
      </w:r>
      <w:r>
        <w:rPr/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4" w:lineRule="auto" w:before="56" w:after="0"/>
        <w:ind w:left="340" w:right="298" w:hanging="284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Gill Sans MT"/>
          <w:color w:val="231F20"/>
          <w:w w:val="105"/>
          <w:sz w:val="22"/>
        </w:rPr>
        <w:t>Go round the class asking students to read</w:t>
      </w:r>
      <w:r>
        <w:rPr>
          <w:rFonts w:ascii="Gill Sans MT"/>
          <w:color w:val="231F20"/>
          <w:spacing w:val="-27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out</w:t>
      </w:r>
      <w:r>
        <w:rPr>
          <w:rFonts w:ascii="Gill Sans MT"/>
          <w:color w:val="231F20"/>
          <w:w w:val="104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their</w:t>
      </w:r>
      <w:r>
        <w:rPr>
          <w:rFonts w:ascii="Gill Sans MT"/>
          <w:color w:val="231F20"/>
          <w:spacing w:val="-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statement</w:t>
      </w:r>
      <w:r>
        <w:rPr>
          <w:rFonts w:ascii="Gill Sans MT"/>
          <w:color w:val="231F20"/>
          <w:spacing w:val="-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explaining</w:t>
      </w:r>
      <w:r>
        <w:rPr>
          <w:rFonts w:ascii="Gill Sans MT"/>
          <w:color w:val="231F20"/>
          <w:spacing w:val="-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why</w:t>
      </w:r>
      <w:r>
        <w:rPr>
          <w:rFonts w:ascii="Gill Sans MT"/>
          <w:color w:val="231F20"/>
          <w:spacing w:val="-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everyone</w:t>
      </w:r>
      <w:r>
        <w:rPr>
          <w:rFonts w:ascii="Gill Sans MT"/>
          <w:color w:val="231F20"/>
          <w:spacing w:val="-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in</w:t>
      </w:r>
      <w:r>
        <w:rPr>
          <w:rFonts w:ascii="Gill Sans MT"/>
          <w:color w:val="231F20"/>
          <w:spacing w:val="-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the</w:t>
      </w:r>
      <w:r>
        <w:rPr>
          <w:rFonts w:ascii="Gill Sans MT"/>
          <w:color w:val="231F20"/>
          <w:spacing w:val="-61"/>
          <w:w w:val="105"/>
          <w:sz w:val="22"/>
        </w:rPr>
        <w:t> </w:t>
      </w:r>
      <w:r>
        <w:rPr>
          <w:rFonts w:ascii="Gill Sans MT"/>
          <w:color w:val="231F20"/>
          <w:spacing w:val="-61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UK has the right to take part in the legal</w:t>
      </w:r>
      <w:r>
        <w:rPr>
          <w:rFonts w:ascii="Gill Sans MT"/>
          <w:color w:val="231F20"/>
          <w:spacing w:val="-7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system.</w:t>
      </w:r>
      <w:r>
        <w:rPr>
          <w:rFonts w:ascii="Gill Sans MT"/>
          <w:sz w:val="22"/>
        </w:rPr>
      </w:r>
    </w:p>
    <w:p>
      <w:pPr>
        <w:spacing w:line="240" w:lineRule="auto" w:before="7"/>
        <w:rPr>
          <w:rFonts w:ascii="Gill Sans MT" w:hAnsi="Gill Sans MT" w:cs="Gill Sans MT" w:eastAsia="Gill Sans MT" w:hint="default"/>
          <w:sz w:val="24"/>
          <w:szCs w:val="24"/>
        </w:rPr>
      </w:pPr>
    </w:p>
    <w:p>
      <w:pPr>
        <w:pStyle w:val="Heading1"/>
        <w:spacing w:line="435" w:lineRule="exact"/>
        <w:ind w:left="56" w:right="373"/>
        <w:jc w:val="left"/>
        <w:rPr>
          <w:b w:val="0"/>
          <w:bCs w:val="0"/>
        </w:rPr>
      </w:pPr>
      <w:r>
        <w:rPr>
          <w:color w:val="231F20"/>
          <w:w w:val="115"/>
        </w:rPr>
        <w:t>Consolidate</w:t>
      </w:r>
      <w:r>
        <w:rPr>
          <w:b w:val="0"/>
        </w:rPr>
      </w:r>
    </w:p>
    <w:p>
      <w:pPr>
        <w:pStyle w:val="Heading3"/>
        <w:spacing w:line="264" w:lineRule="exact"/>
        <w:ind w:left="0" w:right="373"/>
        <w:jc w:val="left"/>
        <w:rPr>
          <w:b w:val="0"/>
          <w:bCs w:val="0"/>
        </w:rPr>
      </w:pPr>
      <w:r>
        <w:rPr>
          <w:color w:val="FFFFFF"/>
          <w:w w:val="122"/>
        </w:rPr>
      </w:r>
      <w:r>
        <w:rPr>
          <w:color w:val="FFFFFF"/>
          <w:spacing w:val="-5"/>
          <w:w w:val="122"/>
          <w:shd w:fill="939598" w:color="auto" w:val="clear"/>
        </w:rPr>
        <w:t> </w:t>
      </w:r>
      <w:r>
        <w:rPr>
          <w:color w:val="FFFFFF"/>
          <w:w w:val="115"/>
          <w:shd w:fill="939598" w:color="auto" w:val="clear"/>
        </w:rPr>
        <w:t>Worksheet 3.11b: Legal gap</w:t>
      </w:r>
      <w:r>
        <w:rPr>
          <w:color w:val="FFFFFF"/>
          <w:spacing w:val="-35"/>
          <w:w w:val="115"/>
          <w:shd w:fill="939598" w:color="auto" w:val="clear"/>
        </w:rPr>
        <w:t> </w:t>
      </w:r>
      <w:r>
        <w:rPr>
          <w:color w:val="FFFFFF"/>
          <w:w w:val="115"/>
          <w:shd w:fill="939598" w:color="auto" w:val="clear"/>
        </w:rPr>
        <w:t>fill</w:t>
      </w:r>
      <w:r>
        <w:rPr>
          <w:color w:val="FFFFFF"/>
          <w:w w:val="115"/>
        </w:rPr>
      </w:r>
      <w:r>
        <w:rPr>
          <w:b w:val="0"/>
        </w:rPr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4" w:lineRule="auto" w:before="81" w:after="0"/>
        <w:ind w:left="340" w:right="253" w:hanging="284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Gill Sans MT"/>
          <w:color w:val="231F20"/>
          <w:w w:val="105"/>
          <w:sz w:val="22"/>
        </w:rPr>
        <w:t>Students fill in the gaps in the text on</w:t>
      </w:r>
      <w:r>
        <w:rPr>
          <w:rFonts w:ascii="Gill Sans MT"/>
          <w:color w:val="231F20"/>
          <w:spacing w:val="-40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Worksheet</w:t>
      </w:r>
      <w:r>
        <w:rPr>
          <w:rFonts w:ascii="Gill Sans MT"/>
          <w:color w:val="231F20"/>
          <w:w w:val="101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3.11b. (Order of answers: citizen, guidance,</w:t>
      </w:r>
      <w:r>
        <w:rPr>
          <w:rFonts w:ascii="Gill Sans MT"/>
          <w:color w:val="231F20"/>
          <w:spacing w:val="-29"/>
          <w:w w:val="105"/>
          <w:sz w:val="22"/>
        </w:rPr>
        <w:t> </w:t>
      </w:r>
      <w:r>
        <w:rPr>
          <w:rFonts w:ascii="Gill Sans MT"/>
          <w:color w:val="231F20"/>
          <w:spacing w:val="-29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probation officers, rights, legal, volunteers,</w:t>
      </w:r>
      <w:r>
        <w:rPr>
          <w:rFonts w:ascii="Gill Sans MT"/>
          <w:color w:val="231F20"/>
          <w:spacing w:val="-35"/>
          <w:w w:val="105"/>
          <w:sz w:val="22"/>
        </w:rPr>
        <w:t> </w:t>
      </w:r>
      <w:r>
        <w:rPr>
          <w:rFonts w:ascii="Gill Sans MT"/>
          <w:color w:val="231F20"/>
          <w:spacing w:val="-35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tribunals, dismissal, decisions,</w:t>
      </w:r>
      <w:r>
        <w:rPr>
          <w:rFonts w:ascii="Gill Sans MT"/>
          <w:color w:val="231F20"/>
          <w:spacing w:val="-8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morality)</w:t>
      </w:r>
      <w:r>
        <w:rPr>
          <w:rFonts w:ascii="Gill Sans MT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70" w:after="0"/>
        <w:ind w:left="340" w:right="477" w:hanging="284"/>
        <w:jc w:val="both"/>
        <w:rPr>
          <w:rFonts w:ascii="Gill Sans MT" w:hAnsi="Gill Sans MT" w:cs="Gill Sans MT" w:eastAsia="Gill Sans MT" w:hint="default"/>
          <w:sz w:val="22"/>
          <w:szCs w:val="22"/>
        </w:rPr>
      </w:pPr>
      <w:r>
        <w:rPr/>
        <w:pict>
          <v:group style="position:absolute;margin-left:301.888794pt;margin-top:2.889624pt;width:253.7pt;height:41.35pt;mso-position-horizontal-relative:page;mso-position-vertical-relative:paragraph;z-index:-4840" coordorigin="6038,58" coordsize="5074,827">
            <v:shape style="position:absolute;left:6038;top:58;width:5074;height:827" coordorigin="6038,58" coordsize="5074,827" path="m6038,885l11112,885,11112,58,6038,58,6038,885xe" filled="true" fillcolor="#e6e7e8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color w:val="231F20"/>
          <w:w w:val="105"/>
          <w:sz w:val="22"/>
        </w:rPr>
        <w:t>Extra support: </w:t>
      </w:r>
      <w:r>
        <w:rPr>
          <w:rFonts w:ascii="Gill Sans MT"/>
          <w:color w:val="231F20"/>
          <w:w w:val="105"/>
          <w:sz w:val="22"/>
        </w:rPr>
        <w:t>read the missing words text</w:t>
      </w:r>
      <w:r>
        <w:rPr>
          <w:rFonts w:ascii="Gill Sans MT"/>
          <w:color w:val="231F20"/>
          <w:spacing w:val="6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to</w:t>
      </w:r>
      <w:r>
        <w:rPr>
          <w:rFonts w:ascii="Gill Sans MT"/>
          <w:color w:val="231F20"/>
          <w:w w:val="100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certain students and pair them with more</w:t>
      </w:r>
      <w:r>
        <w:rPr>
          <w:rFonts w:ascii="Gill Sans MT"/>
          <w:color w:val="231F20"/>
          <w:spacing w:val="-2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able</w:t>
      </w:r>
      <w:r>
        <w:rPr>
          <w:rFonts w:ascii="Gill Sans MT"/>
          <w:color w:val="231F20"/>
          <w:w w:val="109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students.</w:t>
      </w:r>
      <w:r>
        <w:rPr>
          <w:rFonts w:ascii="Gill Sans MT"/>
          <w:sz w:val="22"/>
        </w:rPr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2" w:lineRule="auto" w:before="141" w:after="0"/>
        <w:ind w:left="340" w:right="269" w:hanging="284"/>
        <w:jc w:val="left"/>
        <w:rPr>
          <w:rFonts w:ascii="Gill Sans MT" w:hAnsi="Gill Sans MT" w:cs="Gill Sans MT" w:eastAsia="Gill Sans MT" w:hint="default"/>
          <w:sz w:val="22"/>
          <w:szCs w:val="22"/>
        </w:rPr>
      </w:pPr>
      <w:r>
        <w:rPr>
          <w:rFonts w:ascii="Calibri"/>
          <w:b/>
          <w:color w:val="231F20"/>
          <w:w w:val="105"/>
          <w:sz w:val="22"/>
        </w:rPr>
        <w:t>Paired</w:t>
      </w:r>
      <w:r>
        <w:rPr>
          <w:rFonts w:ascii="Calibri"/>
          <w:b/>
          <w:color w:val="231F20"/>
          <w:spacing w:val="21"/>
          <w:w w:val="105"/>
          <w:sz w:val="22"/>
        </w:rPr>
        <w:t> </w:t>
      </w:r>
      <w:r>
        <w:rPr>
          <w:rFonts w:ascii="Calibri"/>
          <w:b/>
          <w:color w:val="231F20"/>
          <w:w w:val="105"/>
          <w:sz w:val="22"/>
        </w:rPr>
        <w:t>discussion:</w:t>
      </w:r>
      <w:r>
        <w:rPr>
          <w:rFonts w:ascii="Calibri"/>
          <w:b/>
          <w:color w:val="231F20"/>
          <w:spacing w:val="21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ask</w:t>
      </w:r>
      <w:r>
        <w:rPr>
          <w:rFonts w:ascii="Gill Sans MT"/>
          <w:color w:val="231F20"/>
          <w:spacing w:val="9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students</w:t>
      </w:r>
      <w:r>
        <w:rPr>
          <w:rFonts w:ascii="Gill Sans MT"/>
          <w:color w:val="231F20"/>
          <w:spacing w:val="9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to</w:t>
      </w:r>
      <w:r>
        <w:rPr>
          <w:rFonts w:ascii="Gill Sans MT"/>
          <w:color w:val="231F20"/>
          <w:spacing w:val="9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discuss</w:t>
      </w:r>
      <w:r>
        <w:rPr>
          <w:rFonts w:ascii="Gill Sans MT"/>
          <w:color w:val="231F20"/>
          <w:spacing w:val="9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with</w:t>
      </w:r>
      <w:r>
        <w:rPr>
          <w:rFonts w:ascii="Gill Sans MT"/>
          <w:color w:val="231F20"/>
          <w:spacing w:val="-43"/>
          <w:w w:val="105"/>
          <w:sz w:val="22"/>
        </w:rPr>
        <w:t> </w:t>
      </w:r>
      <w:r>
        <w:rPr>
          <w:rFonts w:ascii="Gill Sans MT"/>
          <w:color w:val="231F20"/>
          <w:spacing w:val="-43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their partner two things they have learned</w:t>
      </w:r>
      <w:r>
        <w:rPr>
          <w:rFonts w:ascii="Gill Sans MT"/>
          <w:color w:val="231F20"/>
          <w:spacing w:val="3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about</w:t>
      </w:r>
      <w:r>
        <w:rPr>
          <w:rFonts w:ascii="Gill Sans MT"/>
          <w:color w:val="231F20"/>
          <w:w w:val="108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their rights in the legal system and two things</w:t>
      </w:r>
      <w:r>
        <w:rPr>
          <w:rFonts w:ascii="Gill Sans MT"/>
          <w:color w:val="231F20"/>
          <w:spacing w:val="-26"/>
          <w:w w:val="105"/>
          <w:sz w:val="22"/>
        </w:rPr>
        <w:t> </w:t>
      </w:r>
      <w:r>
        <w:rPr>
          <w:rFonts w:ascii="Gill Sans MT"/>
          <w:color w:val="231F20"/>
          <w:spacing w:val="-26"/>
          <w:w w:val="105"/>
          <w:sz w:val="22"/>
        </w:rPr>
      </w:r>
      <w:r>
        <w:rPr>
          <w:rFonts w:ascii="Gill Sans MT"/>
          <w:color w:val="231F20"/>
          <w:w w:val="105"/>
          <w:sz w:val="22"/>
        </w:rPr>
        <w:t>they have learned about their</w:t>
      </w:r>
      <w:r>
        <w:rPr>
          <w:rFonts w:ascii="Gill Sans MT"/>
          <w:color w:val="231F20"/>
          <w:spacing w:val="-20"/>
          <w:w w:val="105"/>
          <w:sz w:val="22"/>
        </w:rPr>
        <w:t> </w:t>
      </w:r>
      <w:r>
        <w:rPr>
          <w:rFonts w:ascii="Gill Sans MT"/>
          <w:color w:val="231F20"/>
          <w:w w:val="105"/>
          <w:sz w:val="22"/>
        </w:rPr>
        <w:t>responsibilities.</w:t>
      </w:r>
      <w:r>
        <w:rPr>
          <w:rFonts w:ascii="Gill Sans MT"/>
          <w:sz w:val="22"/>
        </w:rPr>
      </w:r>
    </w:p>
    <w:p>
      <w:pPr>
        <w:spacing w:line="240" w:lineRule="auto" w:before="11"/>
        <w:rPr>
          <w:rFonts w:ascii="Gill Sans MT" w:hAnsi="Gill Sans MT" w:cs="Gill Sans MT" w:eastAsia="Gill Sans MT" w:hint="default"/>
          <w:sz w:val="14"/>
          <w:szCs w:val="14"/>
        </w:rPr>
      </w:pPr>
    </w:p>
    <w:p>
      <w:pPr>
        <w:spacing w:line="1708" w:lineRule="exact"/>
        <w:ind w:left="0" w:right="0" w:firstLine="0"/>
        <w:rPr>
          <w:rFonts w:ascii="Gill Sans MT" w:hAnsi="Gill Sans MT" w:cs="Gill Sans MT" w:eastAsia="Gill Sans MT" w:hint="default"/>
          <w:sz w:val="20"/>
          <w:szCs w:val="20"/>
        </w:rPr>
      </w:pPr>
      <w:r>
        <w:rPr>
          <w:rFonts w:ascii="Gill Sans MT" w:hAnsi="Gill Sans MT" w:cs="Gill Sans MT" w:eastAsia="Gill Sans MT" w:hint="default"/>
          <w:position w:val="-33"/>
          <w:sz w:val="20"/>
          <w:szCs w:val="20"/>
        </w:rPr>
        <w:pict>
          <v:shape style="width:253.7pt;height:85.45pt;mso-position-horizontal-relative:char;mso-position-vertical-relative:line" type="#_x0000_t202" filled="true" fillcolor="#e6e7e8" stroked="false">
            <w10:anchorlock/>
            <v:textbox inset="0,0,0,0">
              <w:txbxContent>
                <w:p>
                  <w:pPr>
                    <w:spacing w:before="3"/>
                    <w:ind w:left="56" w:right="0" w:firstLine="0"/>
                    <w:jc w:val="both"/>
                    <w:rPr>
                      <w:rFonts w:ascii="Trebuchet MS" w:hAnsi="Trebuchet MS" w:cs="Trebuchet MS" w:eastAsia="Trebuchet MS" w:hint="default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Extra</w:t>
                  </w:r>
                  <w:r>
                    <w:rPr>
                      <w:rFonts w:ascii="Trebuchet MS"/>
                      <w:b/>
                      <w:i/>
                      <w:color w:val="231F20"/>
                      <w:spacing w:val="44"/>
                      <w:w w:val="95"/>
                      <w:sz w:val="28"/>
                    </w:rPr>
                    <w:t> </w:t>
                  </w:r>
                  <w:r>
                    <w:rPr>
                      <w:rFonts w:ascii="Trebuchet MS"/>
                      <w:b/>
                      <w:i/>
                      <w:color w:val="231F20"/>
                      <w:w w:val="95"/>
                      <w:sz w:val="28"/>
                    </w:rPr>
                    <w:t>challenge</w:t>
                  </w:r>
                  <w:r>
                    <w:rPr>
                      <w:rFonts w:ascii="Trebuchet MS"/>
                      <w:w w:val="95"/>
                      <w:sz w:val="28"/>
                    </w:rPr>
                  </w:r>
                </w:p>
                <w:p>
                  <w:pPr>
                    <w:spacing w:line="260" w:lineRule="exact" w:before="46"/>
                    <w:ind w:left="56" w:right="370" w:firstLine="0"/>
                    <w:jc w:val="left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Gill Sans MT"/>
                      <w:color w:val="231F20"/>
                      <w:w w:val="105"/>
                      <w:sz w:val="22"/>
                    </w:rPr>
                    <w:t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Should the</w:t>
                  </w:r>
                  <w:r>
                    <w:rPr>
                      <w:rFonts w:ascii="Calibri"/>
                      <w:i/>
                      <w:color w:val="231F20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percentage</w:t>
                  </w:r>
                  <w:r>
                    <w:rPr>
                      <w:rFonts w:ascii="Calibri"/>
                      <w:i/>
                      <w:color w:val="231F20"/>
                      <w:w w:val="104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of paid members of the legal system reflect</w:t>
                  </w:r>
                  <w:r>
                    <w:rPr>
                      <w:rFonts w:ascii="Calibri"/>
                      <w:i/>
                      <w:color w:val="231F20"/>
                      <w:spacing w:val="24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wider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60" w:lineRule="exact" w:before="0"/>
                    <w:ind w:left="56" w:right="113" w:firstLine="0"/>
                    <w:jc w:val="both"/>
                    <w:rPr>
                      <w:rFonts w:ascii="Calibri" w:hAnsi="Calibri" w:cs="Calibri" w:eastAsia="Calibri" w:hint="default"/>
                      <w:sz w:val="22"/>
                      <w:szCs w:val="22"/>
                    </w:rPr>
                  </w:pP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society in terms of 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5"/>
                      <w:sz w:val="22"/>
                    </w:rPr>
                    <w:t>sexuality, 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5"/>
                      <w:sz w:val="22"/>
                    </w:rPr>
                    <w:t>gender,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skin </w:t>
                  </w:r>
                  <w:r>
                    <w:rPr>
                      <w:rFonts w:ascii="Calibri"/>
                      <w:i/>
                      <w:color w:val="231F20"/>
                      <w:spacing w:val="-4"/>
                      <w:w w:val="105"/>
                      <w:sz w:val="22"/>
                    </w:rPr>
                    <w:t>colour,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 first</w:t>
                  </w:r>
                  <w:r>
                    <w:rPr>
                      <w:rFonts w:ascii="Calibri"/>
                      <w:i/>
                      <w:color w:val="231F20"/>
                      <w:w w:val="98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language, wheelchair use, and so on? </w:t>
                  </w:r>
                  <w:r>
                    <w:rPr>
                      <w:rFonts w:ascii="Calibri"/>
                      <w:i/>
                      <w:color w:val="231F20"/>
                      <w:spacing w:val="-3"/>
                      <w:w w:val="105"/>
                      <w:sz w:val="22"/>
                    </w:rPr>
                    <w:t>Justify,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 giving</w:t>
                  </w:r>
                  <w:r>
                    <w:rPr>
                      <w:rFonts w:ascii="Calibri"/>
                      <w:i/>
                      <w:color w:val="231F20"/>
                      <w:w w:val="104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pros and cons of a percentage-based</w:t>
                  </w:r>
                  <w:r>
                    <w:rPr>
                      <w:rFonts w:ascii="Calibri"/>
                      <w:i/>
                      <w:color w:val="231F20"/>
                      <w:spacing w:val="22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i/>
                      <w:color w:val="231F20"/>
                      <w:w w:val="105"/>
                      <w:sz w:val="22"/>
                    </w:rPr>
                    <w:t>system.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Gill Sans MT" w:hAnsi="Gill Sans MT" w:cs="Gill Sans MT" w:eastAsia="Gill Sans MT" w:hint="default"/>
          <w:position w:val="-33"/>
          <w:sz w:val="20"/>
          <w:szCs w:val="20"/>
        </w:rPr>
      </w:r>
    </w:p>
    <w:p>
      <w:pPr>
        <w:spacing w:line="240" w:lineRule="auto" w:before="6"/>
        <w:rPr>
          <w:rFonts w:ascii="Gill Sans MT" w:hAnsi="Gill Sans MT" w:cs="Gill Sans MT" w:eastAsia="Gill Sans MT" w:hint="default"/>
          <w:sz w:val="26"/>
          <w:szCs w:val="26"/>
        </w:rPr>
      </w:pPr>
    </w:p>
    <w:p>
      <w:pPr>
        <w:pStyle w:val="Heading2"/>
        <w:spacing w:line="240" w:lineRule="auto"/>
        <w:ind w:right="373"/>
        <w:jc w:val="left"/>
        <w:rPr>
          <w:b w:val="0"/>
          <w:bCs w:val="0"/>
          <w:i w:val="0"/>
        </w:rPr>
      </w:pPr>
      <w:r>
        <w:rPr>
          <w:i/>
          <w:color w:val="231F20"/>
        </w:rPr>
        <w:t>Recommended</w:t>
      </w:r>
      <w:r>
        <w:rPr>
          <w:i/>
          <w:color w:val="231F20"/>
          <w:spacing w:val="51"/>
        </w:rPr>
        <w:t> </w:t>
      </w:r>
      <w:r>
        <w:rPr>
          <w:i/>
          <w:color w:val="231F20"/>
        </w:rPr>
        <w:t>websites</w:t>
      </w:r>
      <w:r>
        <w:rPr>
          <w:b w:val="0"/>
          <w:i w:val="0"/>
        </w:rPr>
      </w:r>
    </w:p>
    <w:p>
      <w:pPr>
        <w:pStyle w:val="BodyText"/>
        <w:spacing w:line="244" w:lineRule="auto" w:before="50"/>
        <w:ind w:left="56" w:right="805" w:firstLine="0"/>
        <w:jc w:val="both"/>
      </w:pPr>
      <w:hyperlink r:id="rId5">
        <w:r>
          <w:rPr>
            <w:color w:val="231F20"/>
            <w:w w:val="105"/>
          </w:rPr>
          <w:t>www.policecouldyou.co.uk/special-constables</w:t>
        </w:r>
      </w:hyperlink>
      <w:r>
        <w:rPr>
          <w:color w:val="231F20"/>
          <w:spacing w:val="-35"/>
          <w:w w:val="105"/>
        </w:rPr>
        <w:t> </w:t>
      </w:r>
      <w:r>
        <w:rPr>
          <w:color w:val="231F20"/>
          <w:spacing w:val="-35"/>
          <w:w w:val="105"/>
        </w:rPr>
      </w:r>
      <w:hyperlink r:id="rId6">
        <w:r>
          <w:rPr>
            <w:color w:val="231F20"/>
            <w:spacing w:val="-1"/>
            <w:w w:val="105"/>
          </w:rPr>
          <w:t>https://www</w:t>
        </w:r>
      </w:hyperlink>
      <w:r>
        <w:rPr>
          <w:color w:val="231F20"/>
          <w:spacing w:val="-1"/>
          <w:w w:val="105"/>
        </w:rPr>
        <w:t>.gov</w:t>
      </w:r>
      <w:hyperlink r:id="rId6">
        <w:r>
          <w:rPr>
            <w:color w:val="231F20"/>
            <w:spacing w:val="-1"/>
            <w:w w:val="105"/>
          </w:rPr>
          <w:t>.uk/become-magistrate/what-</w:t>
        </w:r>
      </w:hyperlink>
      <w:r>
        <w:rPr>
          <w:color w:val="231F20"/>
          <w:spacing w:val="43"/>
          <w:w w:val="105"/>
        </w:rPr>
        <w:t> </w:t>
      </w:r>
      <w:r>
        <w:rPr>
          <w:color w:val="231F20"/>
          <w:spacing w:val="43"/>
          <w:w w:val="105"/>
        </w:rPr>
      </w:r>
      <w:r>
        <w:rPr>
          <w:color w:val="231F20"/>
          <w:w w:val="105"/>
        </w:rPr>
        <w:t>magistrates-do</w:t>
      </w:r>
      <w:r>
        <w:rPr/>
      </w:r>
    </w:p>
    <w:p>
      <w:pPr>
        <w:spacing w:line="240" w:lineRule="auto" w:before="8"/>
        <w:rPr>
          <w:rFonts w:ascii="Gill Sans MT" w:hAnsi="Gill Sans MT" w:cs="Gill Sans MT" w:eastAsia="Gill Sans MT" w:hint="default"/>
          <w:sz w:val="21"/>
          <w:szCs w:val="21"/>
        </w:rPr>
      </w:pPr>
    </w:p>
    <w:p>
      <w:pPr>
        <w:pStyle w:val="Heading2"/>
        <w:spacing w:line="240" w:lineRule="auto"/>
        <w:ind w:right="373"/>
        <w:jc w:val="left"/>
        <w:rPr>
          <w:b w:val="0"/>
          <w:bCs w:val="0"/>
          <w:i w:val="0"/>
        </w:rPr>
      </w:pPr>
      <w:r>
        <w:rPr>
          <w:i/>
          <w:color w:val="231F20"/>
          <w:w w:val="105"/>
        </w:rPr>
        <w:t>Homework</w:t>
      </w:r>
      <w:r>
        <w:rPr>
          <w:b w:val="0"/>
          <w:i w:val="0"/>
        </w:rPr>
      </w:r>
    </w:p>
    <w:p>
      <w:pPr>
        <w:pStyle w:val="BodyText"/>
        <w:spacing w:line="244" w:lineRule="auto" w:before="50"/>
        <w:ind w:left="56" w:right="234" w:firstLine="0"/>
        <w:jc w:val="left"/>
      </w:pPr>
      <w:r>
        <w:rPr>
          <w:color w:val="231F20"/>
          <w:w w:val="105"/>
        </w:rPr>
        <w:t>Find out about a recent tribunal that interests</w:t>
      </w:r>
      <w:r>
        <w:rPr>
          <w:color w:val="231F20"/>
          <w:spacing w:val="-29"/>
          <w:w w:val="105"/>
        </w:rPr>
        <w:t> </w:t>
      </w:r>
      <w:r>
        <w:rPr>
          <w:color w:val="231F20"/>
          <w:w w:val="105"/>
        </w:rPr>
        <w:t>you,</w:t>
      </w:r>
      <w:r>
        <w:rPr>
          <w:color w:val="231F20"/>
          <w:w w:val="107"/>
        </w:rPr>
        <w:t> </w:t>
      </w:r>
      <w:r>
        <w:rPr>
          <w:color w:val="231F20"/>
          <w:w w:val="105"/>
        </w:rPr>
        <w:t>preferably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somewhere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UK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that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you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have</w:t>
      </w:r>
      <w:r>
        <w:rPr>
          <w:color w:val="231F20"/>
          <w:w w:val="108"/>
        </w:rPr>
        <w:t> </w:t>
      </w:r>
      <w:r>
        <w:rPr>
          <w:color w:val="231F20"/>
          <w:w w:val="105"/>
        </w:rPr>
        <w:t>never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visited.</w:t>
      </w:r>
      <w:r>
        <w:rPr/>
      </w:r>
    </w:p>
    <w:p>
      <w:pPr>
        <w:spacing w:line="240" w:lineRule="auto" w:before="8"/>
        <w:rPr>
          <w:rFonts w:ascii="Gill Sans MT" w:hAnsi="Gill Sans MT" w:cs="Gill Sans MT" w:eastAsia="Gill Sans MT" w:hint="default"/>
          <w:sz w:val="31"/>
          <w:szCs w:val="31"/>
        </w:rPr>
      </w:pPr>
    </w:p>
    <w:p>
      <w:pPr>
        <w:spacing w:before="0"/>
        <w:ind w:left="1989" w:right="0" w:firstLine="0"/>
        <w:jc w:val="left"/>
        <w:rPr>
          <w:rFonts w:ascii="Gill Sans MT" w:hAnsi="Gill Sans MT" w:cs="Gill Sans MT" w:eastAsia="Gill Sans MT" w:hint="default"/>
          <w:sz w:val="20"/>
          <w:szCs w:val="20"/>
        </w:rPr>
      </w:pP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r>
        <w:rPr>
          <w:rFonts w:ascii="Calibri" w:hAnsi="Calibri"/>
          <w:i/>
          <w:color w:val="231F20"/>
          <w:spacing w:val="-14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> </w:t>
      </w:r>
      <w:r>
        <w:rPr>
          <w:rFonts w:ascii="Gill Sans MT" w:hAnsi="Gill Sans MT"/>
          <w:color w:val="231F20"/>
          <w:w w:val="105"/>
          <w:sz w:val="20"/>
        </w:rPr>
        <w:t>2016</w:t>
      </w:r>
      <w:r>
        <w:rPr>
          <w:rFonts w:ascii="Gill Sans MT" w:hAnsi="Gill Sans MT"/>
          <w:sz w:val="20"/>
        </w:rPr>
      </w:r>
    </w:p>
    <w:sectPr>
      <w:type w:val="continuous"/>
      <w:pgSz w:w="11910" w:h="16840"/>
      <w:pgMar w:top="480" w:bottom="280" w:left="0" w:right="680"/>
      <w:cols w:num="3" w:equalWidth="0">
        <w:col w:w="773" w:space="40"/>
        <w:col w:w="5051" w:space="174"/>
        <w:col w:w="51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321" w:hanging="284"/>
      </w:pPr>
      <w:rPr>
        <w:rFonts w:hint="default" w:ascii="Arial" w:hAnsi="Arial" w:eastAsia="Arial"/>
        <w:color w:val="808285"/>
        <w:w w:val="130"/>
        <w:sz w:val="16"/>
        <w:szCs w:val="16"/>
      </w:rPr>
    </w:lvl>
    <w:lvl w:ilvl="1">
      <w:start w:val="1"/>
      <w:numFmt w:val="bullet"/>
      <w:lvlText w:val="■"/>
      <w:lvlJc w:val="left"/>
      <w:pPr>
        <w:ind w:left="605" w:hanging="284"/>
      </w:pPr>
      <w:rPr>
        <w:rFonts w:hint="default" w:ascii="Arial" w:hAnsi="Arial" w:eastAsia="Arial"/>
        <w:color w:val="808285"/>
        <w:w w:val="125"/>
        <w:sz w:val="16"/>
        <w:szCs w:val="16"/>
      </w:rPr>
    </w:lvl>
    <w:lvl w:ilvl="2">
      <w:start w:val="1"/>
      <w:numFmt w:val="bullet"/>
      <w:lvlText w:val="•"/>
      <w:lvlJc w:val="left"/>
      <w:pPr>
        <w:ind w:left="109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340" w:hanging="284"/>
    </w:pPr>
    <w:rPr>
      <w:rFonts w:ascii="Gill Sans MT" w:hAnsi="Gill Sans MT" w:eastAsia="Gill Sans MT"/>
      <w:sz w:val="22"/>
      <w:szCs w:val="22"/>
    </w:rPr>
  </w:style>
  <w:style w:styleId="Heading1" w:type="paragraph">
    <w:name w:val="Heading 1"/>
    <w:basedOn w:val="Normal"/>
    <w:uiPriority w:val="1"/>
    <w:qFormat/>
    <w:pPr>
      <w:ind w:left="38"/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56"/>
      <w:outlineLvl w:val="2"/>
    </w:pPr>
    <w:rPr>
      <w:rFonts w:ascii="Trebuchet MS" w:hAnsi="Trebuchet MS" w:eastAsia="Trebuchet MS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-19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policecouldyou.co.uk/special-constables" TargetMode="External"/><Relationship Id="rId6" Type="http://schemas.openxmlformats.org/officeDocument/2006/relationships/hyperlink" Target="http://www.gov.uk/become-magistrate/what-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dc:title>1008_Citizenship_TG_Book.indb</dc:title>
  <dcterms:created xsi:type="dcterms:W3CDTF">2016-04-12T14:21:16Z</dcterms:created>
  <dcterms:modified xsi:type="dcterms:W3CDTF">2016-04-12T14:21:16Z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