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5" w:rsidRDefault="001C1EE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C1EE5" w:rsidRDefault="0002639B">
      <w:pPr>
        <w:spacing w:line="720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1C1EE5" w:rsidRDefault="00C2540F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1.2a: Ethnic</w:t>
                  </w:r>
                  <w:r>
                    <w:rPr>
                      <w:rFonts w:ascii="Trebuchet MS"/>
                      <w:b/>
                      <w:color w:val="231F20"/>
                      <w:spacing w:val="-37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groups</w:t>
                  </w:r>
                </w:p>
              </w:txbxContent>
            </v:textbox>
            <w10:wrap type="none"/>
            <w10:anchorlock/>
          </v:shape>
        </w:pict>
      </w:r>
    </w:p>
    <w:p w:rsidR="001C1EE5" w:rsidRDefault="001C1E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EE5" w:rsidRDefault="001C1EE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C1EE5" w:rsidRDefault="00C2540F">
      <w:pPr>
        <w:pStyle w:val="ListParagraph"/>
        <w:numPr>
          <w:ilvl w:val="0"/>
          <w:numId w:val="1"/>
        </w:numPr>
        <w:tabs>
          <w:tab w:val="left" w:pos="672"/>
        </w:tabs>
        <w:spacing w:before="66"/>
        <w:ind w:right="160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position w:val="-1"/>
          <w:sz w:val="24"/>
        </w:rPr>
        <w:t xml:space="preserve">Which </w:t>
      </w:r>
      <w:r>
        <w:rPr>
          <w:rFonts w:ascii="Calibri"/>
          <w:color w:val="231F20"/>
          <w:w w:val="105"/>
          <w:sz w:val="24"/>
        </w:rPr>
        <w:t xml:space="preserve">ethnic group is by far </w:t>
      </w:r>
      <w:r>
        <w:rPr>
          <w:rFonts w:ascii="Calibri"/>
          <w:color w:val="231F20"/>
          <w:w w:val="105"/>
          <w:position w:val="1"/>
          <w:sz w:val="24"/>
        </w:rPr>
        <w:t xml:space="preserve">the largest </w:t>
      </w:r>
      <w:r>
        <w:rPr>
          <w:rFonts w:ascii="Calibri"/>
          <w:color w:val="231F20"/>
          <w:w w:val="105"/>
          <w:position w:val="2"/>
          <w:sz w:val="24"/>
        </w:rPr>
        <w:t>in the</w:t>
      </w:r>
      <w:r>
        <w:rPr>
          <w:rFonts w:ascii="Calibri"/>
          <w:color w:val="231F20"/>
          <w:spacing w:val="23"/>
          <w:w w:val="105"/>
          <w:position w:val="2"/>
          <w:sz w:val="24"/>
        </w:rPr>
        <w:t xml:space="preserve"> </w:t>
      </w:r>
      <w:r>
        <w:rPr>
          <w:rFonts w:ascii="Calibri"/>
          <w:color w:val="231F20"/>
          <w:w w:val="105"/>
          <w:position w:val="2"/>
          <w:sz w:val="24"/>
        </w:rPr>
        <w:t>UK?</w:t>
      </w: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C1EE5" w:rsidRDefault="00C2540F">
      <w:pPr>
        <w:pStyle w:val="ListParagraph"/>
        <w:numPr>
          <w:ilvl w:val="0"/>
          <w:numId w:val="1"/>
        </w:numPr>
        <w:tabs>
          <w:tab w:val="left" w:pos="695"/>
        </w:tabs>
        <w:spacing w:before="123" w:line="182" w:lineRule="auto"/>
        <w:ind w:right="1603" w:hanging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position w:val="3"/>
          <w:sz w:val="24"/>
        </w:rPr>
        <w:t xml:space="preserve">In total, </w:t>
      </w:r>
      <w:r>
        <w:rPr>
          <w:rFonts w:ascii="Calibri"/>
          <w:color w:val="231F20"/>
          <w:w w:val="105"/>
          <w:position w:val="2"/>
          <w:sz w:val="24"/>
        </w:rPr>
        <w:t xml:space="preserve">what percentage </w:t>
      </w:r>
      <w:r>
        <w:rPr>
          <w:rFonts w:ascii="Calibri"/>
          <w:color w:val="231F20"/>
          <w:w w:val="105"/>
          <w:position w:val="1"/>
          <w:sz w:val="24"/>
        </w:rPr>
        <w:t xml:space="preserve">of the </w:t>
      </w:r>
      <w:r>
        <w:rPr>
          <w:rFonts w:ascii="Calibri"/>
          <w:color w:val="231F20"/>
          <w:w w:val="105"/>
          <w:sz w:val="24"/>
        </w:rPr>
        <w:t xml:space="preserve">UK population was Black, </w:t>
      </w:r>
      <w:r>
        <w:rPr>
          <w:rFonts w:ascii="Calibri"/>
          <w:color w:val="231F20"/>
          <w:w w:val="105"/>
          <w:position w:val="-1"/>
          <w:sz w:val="24"/>
        </w:rPr>
        <w:t xml:space="preserve">African, </w:t>
      </w:r>
      <w:r>
        <w:rPr>
          <w:rFonts w:ascii="Calibri"/>
          <w:color w:val="231F20"/>
          <w:w w:val="105"/>
          <w:position w:val="-2"/>
          <w:sz w:val="24"/>
        </w:rPr>
        <w:t xml:space="preserve">Caribbean </w:t>
      </w:r>
      <w:r>
        <w:rPr>
          <w:rFonts w:ascii="Calibri"/>
          <w:color w:val="231F20"/>
          <w:w w:val="105"/>
          <w:position w:val="-3"/>
          <w:sz w:val="24"/>
        </w:rPr>
        <w:t>and</w:t>
      </w:r>
      <w:r>
        <w:rPr>
          <w:rFonts w:ascii="Calibri"/>
          <w:color w:val="231F20"/>
          <w:spacing w:val="20"/>
          <w:w w:val="105"/>
          <w:position w:val="-3"/>
          <w:sz w:val="24"/>
        </w:rPr>
        <w:t xml:space="preserve"> </w:t>
      </w:r>
      <w:r>
        <w:rPr>
          <w:rFonts w:ascii="Calibri"/>
          <w:color w:val="231F20"/>
          <w:w w:val="105"/>
          <w:position w:val="-3"/>
          <w:sz w:val="24"/>
        </w:rPr>
        <w:t>Black</w:t>
      </w:r>
      <w:r>
        <w:rPr>
          <w:rFonts w:ascii="Calibri"/>
          <w:color w:val="231F20"/>
          <w:w w:val="104"/>
          <w:position w:val="-3"/>
          <w:sz w:val="24"/>
        </w:rPr>
        <w:t xml:space="preserve"> </w:t>
      </w:r>
      <w:r>
        <w:rPr>
          <w:rFonts w:ascii="Calibri"/>
          <w:color w:val="231F20"/>
          <w:w w:val="105"/>
          <w:position w:val="1"/>
          <w:sz w:val="24"/>
        </w:rPr>
        <w:t xml:space="preserve">British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2011?</w:t>
      </w: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C1EE5" w:rsidRDefault="00C2540F">
      <w:pPr>
        <w:pStyle w:val="ListParagraph"/>
        <w:numPr>
          <w:ilvl w:val="0"/>
          <w:numId w:val="1"/>
        </w:numPr>
        <w:tabs>
          <w:tab w:val="left" w:pos="678"/>
        </w:tabs>
        <w:spacing w:line="278" w:lineRule="exact"/>
        <w:ind w:left="678" w:right="19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Percentage-wise, </w:t>
      </w:r>
      <w:r>
        <w:rPr>
          <w:rFonts w:ascii="Calibri"/>
          <w:color w:val="231F20"/>
          <w:w w:val="105"/>
          <w:position w:val="1"/>
          <w:sz w:val="24"/>
        </w:rPr>
        <w:t xml:space="preserve">did the non-white </w:t>
      </w:r>
      <w:r>
        <w:rPr>
          <w:rFonts w:ascii="Calibri"/>
          <w:color w:val="231F20"/>
          <w:w w:val="105"/>
          <w:position w:val="2"/>
          <w:sz w:val="24"/>
        </w:rPr>
        <w:t xml:space="preserve">population decrease, </w:t>
      </w:r>
      <w:r>
        <w:rPr>
          <w:rFonts w:ascii="Calibri"/>
          <w:color w:val="231F20"/>
          <w:w w:val="105"/>
          <w:position w:val="3"/>
          <w:sz w:val="24"/>
        </w:rPr>
        <w:t>or increase, between</w:t>
      </w:r>
      <w:r>
        <w:rPr>
          <w:rFonts w:ascii="Calibri"/>
          <w:color w:val="231F20"/>
          <w:spacing w:val="-32"/>
          <w:w w:val="105"/>
          <w:position w:val="3"/>
          <w:sz w:val="24"/>
        </w:rPr>
        <w:t xml:space="preserve"> </w:t>
      </w:r>
      <w:r>
        <w:rPr>
          <w:rFonts w:ascii="Calibri"/>
          <w:color w:val="231F20"/>
          <w:w w:val="105"/>
          <w:position w:val="4"/>
          <w:sz w:val="24"/>
        </w:rPr>
        <w:t>2001</w:t>
      </w:r>
      <w:r>
        <w:rPr>
          <w:rFonts w:ascii="Calibri"/>
          <w:color w:val="231F20"/>
          <w:w w:val="109"/>
          <w:position w:val="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2011?</w:t>
      </w: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1C1EE5" w:rsidRDefault="00C2540F">
      <w:pPr>
        <w:pStyle w:val="ListParagraph"/>
        <w:numPr>
          <w:ilvl w:val="0"/>
          <w:numId w:val="1"/>
        </w:numPr>
        <w:tabs>
          <w:tab w:val="left" w:pos="670"/>
        </w:tabs>
        <w:spacing w:before="108" w:line="201" w:lineRule="auto"/>
        <w:ind w:left="672" w:right="1112" w:hanging="3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position w:val="-4"/>
          <w:sz w:val="24"/>
        </w:rPr>
        <w:t xml:space="preserve">Name </w:t>
      </w:r>
      <w:r>
        <w:rPr>
          <w:rFonts w:ascii="Calibri"/>
          <w:color w:val="231F20"/>
          <w:w w:val="105"/>
          <w:position w:val="-3"/>
          <w:sz w:val="24"/>
        </w:rPr>
        <w:t xml:space="preserve">a </w:t>
      </w:r>
      <w:proofErr w:type="spellStart"/>
      <w:r>
        <w:rPr>
          <w:rFonts w:ascii="Calibri"/>
          <w:color w:val="231F20"/>
          <w:w w:val="105"/>
          <w:position w:val="-3"/>
          <w:sz w:val="24"/>
        </w:rPr>
        <w:t>benefi</w:t>
      </w:r>
      <w:proofErr w:type="spellEnd"/>
      <w:r>
        <w:rPr>
          <w:rFonts w:ascii="Calibri"/>
          <w:color w:val="231F20"/>
          <w:w w:val="105"/>
          <w:position w:val="-2"/>
          <w:sz w:val="24"/>
        </w:rPr>
        <w:t xml:space="preserve">t of using </w:t>
      </w:r>
      <w:r>
        <w:rPr>
          <w:rFonts w:ascii="Calibri"/>
          <w:color w:val="231F20"/>
          <w:w w:val="105"/>
          <w:position w:val="-1"/>
          <w:sz w:val="24"/>
        </w:rPr>
        <w:t xml:space="preserve">a census. (Example: </w:t>
      </w:r>
      <w:r>
        <w:rPr>
          <w:rFonts w:ascii="Calibri"/>
          <w:color w:val="231F20"/>
          <w:w w:val="105"/>
          <w:sz w:val="24"/>
        </w:rPr>
        <w:t xml:space="preserve">allows </w:t>
      </w:r>
      <w:proofErr w:type="spellStart"/>
      <w:r>
        <w:rPr>
          <w:rFonts w:ascii="Calibri"/>
          <w:color w:val="231F20"/>
          <w:w w:val="105"/>
          <w:sz w:val="24"/>
        </w:rPr>
        <w:t>gover</w:t>
      </w:r>
      <w:r>
        <w:rPr>
          <w:rFonts w:ascii="Calibri"/>
          <w:color w:val="231F20"/>
          <w:w w:val="105"/>
          <w:position w:val="1"/>
          <w:sz w:val="24"/>
        </w:rPr>
        <w:t>nment</w:t>
      </w:r>
      <w:proofErr w:type="spellEnd"/>
      <w:r>
        <w:rPr>
          <w:rFonts w:ascii="Calibri"/>
          <w:color w:val="231F20"/>
          <w:w w:val="105"/>
          <w:position w:val="1"/>
          <w:sz w:val="24"/>
        </w:rPr>
        <w:t xml:space="preserve"> to tackle </w:t>
      </w:r>
      <w:r>
        <w:rPr>
          <w:rFonts w:ascii="Calibri"/>
          <w:color w:val="231F20"/>
          <w:w w:val="105"/>
          <w:position w:val="2"/>
          <w:sz w:val="24"/>
        </w:rPr>
        <w:t>discrimination,</w:t>
      </w:r>
      <w:r>
        <w:rPr>
          <w:rFonts w:ascii="Calibri"/>
          <w:color w:val="231F20"/>
          <w:spacing w:val="-5"/>
          <w:w w:val="105"/>
          <w:position w:val="2"/>
          <w:sz w:val="24"/>
        </w:rPr>
        <w:t xml:space="preserve"> </w:t>
      </w:r>
      <w:r>
        <w:rPr>
          <w:rFonts w:ascii="Calibri"/>
          <w:color w:val="231F20"/>
          <w:w w:val="105"/>
          <w:position w:val="3"/>
          <w:sz w:val="24"/>
        </w:rPr>
        <w:t>e.g.</w:t>
      </w:r>
      <w:r>
        <w:rPr>
          <w:rFonts w:ascii="Calibri"/>
          <w:color w:val="231F20"/>
          <w:w w:val="109"/>
          <w:position w:val="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 xml:space="preserve">by identifying </w:t>
      </w:r>
      <w:r>
        <w:rPr>
          <w:rFonts w:ascii="Calibri"/>
          <w:color w:val="231F20"/>
          <w:w w:val="105"/>
          <w:position w:val="1"/>
          <w:sz w:val="24"/>
        </w:rPr>
        <w:t xml:space="preserve">which </w:t>
      </w:r>
      <w:r>
        <w:rPr>
          <w:rFonts w:ascii="Calibri"/>
          <w:color w:val="231F20"/>
          <w:w w:val="105"/>
          <w:position w:val="2"/>
          <w:sz w:val="24"/>
        </w:rPr>
        <w:t>ethnic gr</w:t>
      </w:r>
      <w:proofErr w:type="spellStart"/>
      <w:r>
        <w:rPr>
          <w:rFonts w:ascii="Calibri"/>
          <w:color w:val="231F20"/>
          <w:w w:val="105"/>
          <w:position w:val="3"/>
          <w:sz w:val="24"/>
        </w:rPr>
        <w:t>oups</w:t>
      </w:r>
      <w:proofErr w:type="spellEnd"/>
      <w:r>
        <w:rPr>
          <w:rFonts w:ascii="Calibri"/>
          <w:color w:val="231F20"/>
          <w:w w:val="105"/>
          <w:position w:val="3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position w:val="3"/>
          <w:sz w:val="24"/>
        </w:rPr>
        <w:t xml:space="preserve">are </w:t>
      </w:r>
      <w:r>
        <w:rPr>
          <w:rFonts w:ascii="Calibri"/>
          <w:color w:val="231F20"/>
          <w:w w:val="105"/>
          <w:position w:val="3"/>
          <w:sz w:val="24"/>
        </w:rPr>
        <w:t xml:space="preserve">new </w:t>
      </w:r>
      <w:r>
        <w:rPr>
          <w:rFonts w:ascii="Calibri"/>
          <w:color w:val="231F20"/>
          <w:w w:val="105"/>
          <w:position w:val="4"/>
          <w:sz w:val="24"/>
        </w:rPr>
        <w:t xml:space="preserve">and </w:t>
      </w:r>
      <w:proofErr w:type="spellStart"/>
      <w:r>
        <w:rPr>
          <w:rFonts w:ascii="Calibri"/>
          <w:color w:val="231F20"/>
          <w:w w:val="105"/>
          <w:position w:val="4"/>
          <w:sz w:val="24"/>
        </w:rPr>
        <w:t>ther</w:t>
      </w:r>
      <w:r>
        <w:rPr>
          <w:rFonts w:ascii="Calibri"/>
          <w:color w:val="231F20"/>
          <w:w w:val="105"/>
          <w:position w:val="5"/>
          <w:sz w:val="24"/>
        </w:rPr>
        <w:t>efore</w:t>
      </w:r>
      <w:proofErr w:type="spellEnd"/>
      <w:r>
        <w:rPr>
          <w:rFonts w:ascii="Calibri"/>
          <w:color w:val="231F20"/>
          <w:w w:val="105"/>
          <w:position w:val="5"/>
          <w:sz w:val="24"/>
        </w:rPr>
        <w:t xml:space="preserve"> might </w:t>
      </w:r>
      <w:r>
        <w:rPr>
          <w:rFonts w:ascii="Calibri"/>
          <w:color w:val="231F20"/>
          <w:w w:val="105"/>
          <w:position w:val="6"/>
          <w:sz w:val="24"/>
        </w:rPr>
        <w:t xml:space="preserve">need support </w:t>
      </w:r>
      <w:r>
        <w:rPr>
          <w:rFonts w:ascii="Calibri"/>
          <w:color w:val="231F20"/>
          <w:w w:val="105"/>
          <w:position w:val="7"/>
          <w:sz w:val="24"/>
        </w:rPr>
        <w:t>as they</w:t>
      </w:r>
      <w:r>
        <w:rPr>
          <w:rFonts w:ascii="Calibri"/>
          <w:color w:val="231F20"/>
          <w:spacing w:val="-21"/>
          <w:w w:val="105"/>
          <w:position w:val="7"/>
          <w:sz w:val="24"/>
        </w:rPr>
        <w:t xml:space="preserve"> </w:t>
      </w:r>
      <w:r>
        <w:rPr>
          <w:rFonts w:ascii="Calibri"/>
          <w:color w:val="231F20"/>
          <w:w w:val="105"/>
          <w:position w:val="8"/>
          <w:sz w:val="24"/>
        </w:rPr>
        <w:t>settle</w:t>
      </w:r>
      <w:r>
        <w:rPr>
          <w:rFonts w:ascii="Calibri"/>
          <w:color w:val="231F20"/>
          <w:w w:val="99"/>
          <w:position w:val="8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 xml:space="preserve">into the </w:t>
      </w:r>
      <w:r>
        <w:rPr>
          <w:rFonts w:ascii="Calibri"/>
          <w:color w:val="231F20"/>
          <w:w w:val="105"/>
          <w:position w:val="1"/>
          <w:sz w:val="24"/>
        </w:rPr>
        <w:t>job</w:t>
      </w:r>
      <w:r>
        <w:rPr>
          <w:rFonts w:ascii="Calibri"/>
          <w:color w:val="231F20"/>
          <w:spacing w:val="-21"/>
          <w:w w:val="105"/>
          <w:position w:val="1"/>
          <w:sz w:val="24"/>
        </w:rPr>
        <w:t xml:space="preserve"> </w:t>
      </w:r>
      <w:r>
        <w:rPr>
          <w:rFonts w:ascii="Calibri"/>
          <w:color w:val="231F20"/>
          <w:w w:val="105"/>
          <w:position w:val="1"/>
          <w:sz w:val="24"/>
        </w:rPr>
        <w:t>market.)</w:t>
      </w: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rPr>
          <w:rFonts w:ascii="Calibri" w:eastAsia="Calibri" w:hAnsi="Calibri" w:cs="Calibri"/>
          <w:sz w:val="20"/>
          <w:szCs w:val="20"/>
        </w:rPr>
      </w:pPr>
    </w:p>
    <w:p w:rsidR="001C1EE5" w:rsidRDefault="001C1EE5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1C1EE5" w:rsidRDefault="001C1EE5">
      <w:pPr>
        <w:rPr>
          <w:rFonts w:ascii="Calibri" w:eastAsia="Calibri" w:hAnsi="Calibri" w:cs="Calibri"/>
          <w:sz w:val="28"/>
          <w:szCs w:val="28"/>
        </w:rPr>
        <w:sectPr w:rsidR="001C1EE5">
          <w:type w:val="continuous"/>
          <w:pgSz w:w="11910" w:h="16840"/>
          <w:pgMar w:top="480" w:right="0" w:bottom="280" w:left="620" w:header="720" w:footer="720" w:gutter="0"/>
          <w:cols w:space="720"/>
        </w:sectPr>
      </w:pPr>
    </w:p>
    <w:p w:rsidR="001C1EE5" w:rsidRDefault="0002639B">
      <w:pPr>
        <w:spacing w:before="120"/>
        <w:ind w:left="230" w:right="-16"/>
        <w:rPr>
          <w:rFonts w:ascii="Tahoma" w:eastAsia="Tahoma" w:hAnsi="Tahoma" w:cs="Tahoma"/>
          <w:sz w:val="20"/>
          <w:szCs w:val="20"/>
        </w:rPr>
      </w:pPr>
      <w:r>
        <w:pict>
          <v:group id="_x0000_s1026" style="position:absolute;left:0;text-align:left;margin-left:36.35pt;margin-top:80.2pt;width:531.8pt;height:711.6pt;z-index:-4240;mso-position-horizontal-relative:page;mso-position-vertical-relative:page" coordorigin="727,1604" coordsize="10636,14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729;top:1604;width:10631;height:3420">
              <v:imagedata r:id="rId5" o:title=""/>
            </v:shape>
            <v:group id="_x0000_s1082" style="position:absolute;left:837;top:1713;width:10256;height:3154" coordorigin="837,1713" coordsize="10256,3154">
              <v:shape id="_x0000_s1083" style="position:absolute;left:837;top:1713;width:10256;height:3154" coordorigin="837,1713" coordsize="10256,3154" path="m11066,1713l837,1802r27,3064l11092,4777r-26,-3064xe" stroked="f">
                <v:path arrowok="t"/>
              </v:shape>
            </v:group>
            <v:group id="_x0000_s1080" style="position:absolute;left:1298;top:2497;width:9662;height:85" coordorigin="1298,2497" coordsize="9662,85">
              <v:shape id="_x0000_s1081" style="position:absolute;left:1298;top:2497;width:9662;height:85" coordorigin="1298,2497" coordsize="9662,85" path="m1298,2582r9661,-85e" filled="f" strokecolor="#58595b" strokeweight=".45pt">
                <v:path arrowok="t"/>
              </v:shape>
            </v:group>
            <v:group id="_x0000_s1078" style="position:absolute;left:1301;top:2947;width:9662;height:85" coordorigin="1301,2947" coordsize="9662,85">
              <v:shape id="_x0000_s1079" style="position:absolute;left:1301;top:2947;width:9662;height:85" coordorigin="1301,2947" coordsize="9662,85" path="m1301,3032r9662,-85e" filled="f" strokecolor="#58595b" strokeweight=".45pt">
                <v:path arrowok="t"/>
              </v:shape>
            </v:group>
            <v:group id="_x0000_s1076" style="position:absolute;left:1305;top:3397;width:9662;height:85" coordorigin="1305,3397" coordsize="9662,85">
              <v:shape id="_x0000_s1077" style="position:absolute;left:1305;top:3397;width:9662;height:85" coordorigin="1305,3397" coordsize="9662,85" path="m1305,3482r9662,-85e" filled="f" strokecolor="#58595b" strokeweight=".45pt">
                <v:path arrowok="t"/>
              </v:shape>
            </v:group>
            <v:group id="_x0000_s1074" style="position:absolute;left:1309;top:3848;width:9662;height:85" coordorigin="1309,3848" coordsize="9662,85">
              <v:shape id="_x0000_s1075" style="position:absolute;left:1309;top:3848;width:9662;height:85" coordorigin="1309,3848" coordsize="9662,85" path="m1309,3932r9662,-84e" filled="f" strokecolor="#58595b" strokeweight=".45pt">
                <v:path arrowok="t"/>
              </v:shape>
            </v:group>
            <v:group id="_x0000_s1071" style="position:absolute;left:1313;top:4298;width:9662;height:85" coordorigin="1313,4298" coordsize="9662,85">
              <v:shape id="_x0000_s1073" style="position:absolute;left:1313;top:4298;width:9662;height:85" coordorigin="1313,4298" coordsize="9662,85" path="m1313,4382r9662,-84e" filled="f" strokecolor="#58595b" strokeweight=".45pt">
                <v:path arrowok="t"/>
              </v:shape>
              <v:shape id="_x0000_s1072" type="#_x0000_t75" style="position:absolute;left:735;top:8554;width:10619;height:3307">
                <v:imagedata r:id="rId6" o:title=""/>
              </v:shape>
            </v:group>
            <v:group id="_x0000_s1069" style="position:absolute;left:844;top:8576;width:10243;height:3109" coordorigin="844,8576" coordsize="10243,3109">
              <v:shape id="_x0000_s1070" style="position:absolute;left:844;top:8576;width:10243;height:3109" coordorigin="844,8576" coordsize="10243,3109" path="m11073,8576l844,8620r13,3064l11086,11640r-13,-3064xe" stroked="f">
                <v:path arrowok="t"/>
              </v:shape>
            </v:group>
            <v:group id="_x0000_s1067" style="position:absolute;left:1302;top:9640;width:9662;height:43" coordorigin="1302,9640" coordsize="9662,43">
              <v:shape id="_x0000_s1068" style="position:absolute;left:1302;top:9640;width:9662;height:43" coordorigin="1302,9640" coordsize="9662,43" path="m1302,9682r9662,-42e" filled="f" strokecolor="#58595b" strokeweight=".45pt">
                <v:path arrowok="t"/>
              </v:shape>
            </v:group>
            <v:group id="_x0000_s1065" style="position:absolute;left:1304;top:10090;width:9662;height:43" coordorigin="1304,10090" coordsize="9662,43">
              <v:shape id="_x0000_s1066" style="position:absolute;left:1304;top:10090;width:9662;height:43" coordorigin="1304,10090" coordsize="9662,43" path="m1304,10132r9662,-42e" filled="f" strokecolor="#58595b" strokeweight=".45pt">
                <v:path arrowok="t"/>
              </v:shape>
            </v:group>
            <v:group id="_x0000_s1063" style="position:absolute;left:1306;top:10540;width:9662;height:43" coordorigin="1306,10540" coordsize="9662,43">
              <v:shape id="_x0000_s1064" style="position:absolute;left:1306;top:10540;width:9662;height:43" coordorigin="1306,10540" coordsize="9662,43" path="m1306,10582r9662,-42e" filled="f" strokecolor="#58595b" strokeweight=".45pt">
                <v:path arrowok="t"/>
              </v:shape>
            </v:group>
            <v:group id="_x0000_s1061" style="position:absolute;left:1308;top:10990;width:9662;height:43" coordorigin="1308,10990" coordsize="9662,43">
              <v:shape id="_x0000_s1062" style="position:absolute;left:1308;top:10990;width:9662;height:43" coordorigin="1308,10990" coordsize="9662,43" path="m1308,11032r9662,-42e" filled="f" strokecolor="#58595b" strokeweight=".45pt">
                <v:path arrowok="t"/>
              </v:shape>
            </v:group>
            <v:group id="_x0000_s1054" style="position:absolute;left:1310;top:11440;width:9662;height:43" coordorigin="1310,11440" coordsize="9662,43">
              <v:shape id="_x0000_s1060" style="position:absolute;left:1310;top:11440;width:9662;height:43" coordorigin="1310,11440" coordsize="9662,43" path="m1310,11482r9662,-42e" filled="f" strokecolor="#58595b" strokeweight=".45pt">
                <v:path arrowok="t"/>
              </v:shape>
              <v:shape id="_x0000_s1059" type="#_x0000_t75" style="position:absolute;left:729;top:5134;width:4966;height:3420">
                <v:imagedata r:id="rId7" o:title=""/>
              </v:shape>
              <v:shape id="_x0000_s1058" type="#_x0000_t75" style="position:absolute;left:5686;top:5134;width:4974;height:3333">
                <v:imagedata r:id="rId8" o:title=""/>
              </v:shape>
              <v:shape id="_x0000_s1057" type="#_x0000_t75" style="position:absolute;left:10652;top:5134;width:708;height:3420">
                <v:imagedata r:id="rId9" o:title=""/>
              </v:shape>
              <v:shape id="_x0000_s1056" type="#_x0000_t75" style="position:absolute;left:729;top:5024;width:10631;height:110">
                <v:imagedata r:id="rId10" o:title=""/>
              </v:shape>
              <v:shape id="_x0000_s1055" type="#_x0000_t75" style="position:absolute;left:735;top:8467;width:10619;height:88">
                <v:imagedata r:id="rId11" o:title=""/>
              </v:shape>
            </v:group>
            <v:group id="_x0000_s1052" style="position:absolute;left:837;top:5133;width:10256;height:3154" coordorigin="837,5133" coordsize="10256,3154">
              <v:shape id="_x0000_s1053" style="position:absolute;left:837;top:5133;width:10256;height:3154" coordorigin="837,5133" coordsize="10256,3154" path="m864,5133l837,8197r10229,89l11092,5222,864,5133xe" stroked="f">
                <v:path arrowok="t"/>
              </v:shape>
            </v:group>
            <v:group id="_x0000_s1050" style="position:absolute;left:1308;top:6201;width:9662;height:85" coordorigin="1308,6201" coordsize="9662,85">
              <v:shape id="_x0000_s1051" style="position:absolute;left:1308;top:6201;width:9662;height:85" coordorigin="1308,6201" coordsize="9662,85" path="m1308,6201r9662,84e" filled="f" strokecolor="#58595b" strokeweight=".45pt">
                <v:path arrowok="t"/>
              </v:shape>
            </v:group>
            <v:group id="_x0000_s1048" style="position:absolute;left:1304;top:6651;width:9662;height:85" coordorigin="1304,6651" coordsize="9662,85">
              <v:shape id="_x0000_s1049" style="position:absolute;left:1304;top:6651;width:9662;height:85" coordorigin="1304,6651" coordsize="9662,85" path="m1304,6651r9662,84e" filled="f" strokecolor="#58595b" strokeweight=".45pt">
                <v:path arrowok="t"/>
              </v:shape>
            </v:group>
            <v:group id="_x0000_s1046" style="position:absolute;left:1300;top:7101;width:9662;height:85" coordorigin="1300,7101" coordsize="9662,85">
              <v:shape id="_x0000_s1047" style="position:absolute;left:1300;top:7101;width:9662;height:85" coordorigin="1300,7101" coordsize="9662,85" path="m1300,7101r9662,84e" filled="f" strokecolor="#58595b" strokeweight=".45pt">
                <v:path arrowok="t"/>
              </v:shape>
            </v:group>
            <v:group id="_x0000_s1044" style="position:absolute;left:1296;top:7551;width:9662;height:85" coordorigin="1296,7551" coordsize="9662,85">
              <v:shape id="_x0000_s1045" style="position:absolute;left:1296;top:7551;width:9662;height:85" coordorigin="1296,7551" coordsize="9662,85" path="m1296,7551r9662,84e" filled="f" strokecolor="#58595b" strokeweight=".45pt">
                <v:path arrowok="t"/>
              </v:shape>
            </v:group>
            <v:group id="_x0000_s1039" style="position:absolute;left:1292;top:8001;width:9662;height:85" coordorigin="1292,8001" coordsize="9662,85">
              <v:shape id="_x0000_s1043" style="position:absolute;left:1292;top:8001;width:9662;height:85" coordorigin="1292,8001" coordsize="9662,85" path="m1292,8001r9662,84e" filled="f" strokecolor="#58595b" strokeweight=".45pt">
                <v:path arrowok="t"/>
              </v:shape>
              <v:shape id="_x0000_s1042" type="#_x0000_t75" style="position:absolute;left:727;top:11861;width:4258;height:3974">
                <v:imagedata r:id="rId12" o:title=""/>
              </v:shape>
              <v:shape id="_x0000_s1041" type="#_x0000_t75" style="position:absolute;left:4977;top:11951;width:4267;height:3884">
                <v:imagedata r:id="rId13" o:title=""/>
              </v:shape>
              <v:shape id="_x0000_s1040" type="#_x0000_t75" style="position:absolute;left:735;top:11861;width:10627;height:3974">
                <v:imagedata r:id="rId14" o:title=""/>
              </v:shape>
            </v:group>
            <v:group id="_x0000_s1037" style="position:absolute;left:835;top:11970;width:10260;height:3598" coordorigin="835,11970" coordsize="10260,3598">
              <v:shape id="_x0000_s1038" style="position:absolute;left:835;top:11970;width:10260;height:3598" coordorigin="835,11970" coordsize="10260,3598" path="m11064,11970l835,12059r31,3508l11094,15478r-30,-3508xe" stroked="f">
                <v:path arrowok="t"/>
              </v:shape>
            </v:group>
            <v:group id="_x0000_s1035" style="position:absolute;left:1301;top:13314;width:9662;height:85" coordorigin="1301,13314" coordsize="9662,85">
              <v:shape id="_x0000_s1036" style="position:absolute;left:1301;top:13314;width:9662;height:85" coordorigin="1301,13314" coordsize="9662,85" path="m1301,13398r9661,-84e" filled="f" strokecolor="#58595b" strokeweight=".45pt">
                <v:path arrowok="t"/>
              </v:shape>
            </v:group>
            <v:group id="_x0000_s1033" style="position:absolute;left:1304;top:13764;width:9662;height:85" coordorigin="1304,13764" coordsize="9662,85">
              <v:shape id="_x0000_s1034" style="position:absolute;left:1304;top:13764;width:9662;height:85" coordorigin="1304,13764" coordsize="9662,85" path="m1304,13849r9662,-85e" filled="f" strokecolor="#58595b" strokeweight=".45pt">
                <v:path arrowok="t"/>
              </v:shape>
            </v:group>
            <v:group id="_x0000_s1031" style="position:absolute;left:1308;top:14214;width:9662;height:85" coordorigin="1308,14214" coordsize="9662,85">
              <v:shape id="_x0000_s1032" style="position:absolute;left:1308;top:14214;width:9662;height:85" coordorigin="1308,14214" coordsize="9662,85" path="m1308,14299r9662,-85e" filled="f" strokecolor="#58595b" strokeweight=".45pt">
                <v:path arrowok="t"/>
              </v:shape>
            </v:group>
            <v:group id="_x0000_s1029" style="position:absolute;left:1312;top:14664;width:9662;height:85" coordorigin="1312,14664" coordsize="9662,85">
              <v:shape id="_x0000_s1030" style="position:absolute;left:1312;top:14664;width:9662;height:85" coordorigin="1312,14664" coordsize="9662,85" path="m1312,14749r9662,-85e" filled="f" strokecolor="#58595b" strokeweight=".45pt">
                <v:path arrowok="t"/>
              </v:shape>
            </v:group>
            <v:group id="_x0000_s1027" style="position:absolute;left:1316;top:15114;width:9662;height:85" coordorigin="1316,15114" coordsize="9662,85">
              <v:shape id="_x0000_s1028" style="position:absolute;left:1316;top:15114;width:9662;height:85" coordorigin="1316,15114" coordsize="9662,85" path="m1316,15199r9662,-85e" filled="f" strokecolor="#58595b" strokeweight=".45pt">
                <v:path arrowok="t"/>
              </v:shape>
            </v:group>
            <w10:wrap anchorx="page" anchory="page"/>
          </v:group>
        </w:pict>
      </w:r>
      <w:r w:rsidR="00C2540F">
        <w:rPr>
          <w:rFonts w:ascii="Tahoma"/>
          <w:b/>
          <w:color w:val="808285"/>
          <w:w w:val="105"/>
          <w:sz w:val="20"/>
        </w:rPr>
        <w:t xml:space="preserve">Theme A   </w:t>
      </w:r>
      <w:r w:rsidR="00C2540F">
        <w:rPr>
          <w:rFonts w:ascii="Tahoma"/>
          <w:b/>
          <w:color w:val="231F20"/>
          <w:w w:val="105"/>
          <w:sz w:val="20"/>
        </w:rPr>
        <w:t>Living together in the</w:t>
      </w:r>
      <w:r w:rsidR="00C2540F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C2540F">
        <w:rPr>
          <w:rFonts w:ascii="Tahoma"/>
          <w:b/>
          <w:color w:val="231F20"/>
          <w:w w:val="105"/>
          <w:sz w:val="20"/>
        </w:rPr>
        <w:t>UK</w:t>
      </w:r>
    </w:p>
    <w:p w:rsidR="001C1EE5" w:rsidRDefault="00C2540F">
      <w:pPr>
        <w:tabs>
          <w:tab w:val="left" w:pos="3596"/>
          <w:tab w:val="left" w:pos="4290"/>
        </w:tabs>
        <w:spacing w:before="58"/>
        <w:ind w:left="230"/>
        <w:rPr>
          <w:rFonts w:ascii="Trebuchet MS" w:eastAsia="Trebuchet MS" w:hAnsi="Trebuchet MS" w:cs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1C1EE5">
      <w:type w:val="continuous"/>
      <w:pgSz w:w="11910" w:h="16840"/>
      <w:pgMar w:top="480" w:right="0" w:bottom="280" w:left="620" w:header="720" w:footer="720" w:gutter="0"/>
      <w:cols w:num="2" w:space="720" w:equalWidth="0">
        <w:col w:w="3960" w:space="3034"/>
        <w:col w:w="4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315"/>
    <w:multiLevelType w:val="hybridMultilevel"/>
    <w:tmpl w:val="BD24B392"/>
    <w:lvl w:ilvl="0" w:tplc="7FE880E8">
      <w:start w:val="1"/>
      <w:numFmt w:val="decimal"/>
      <w:lvlText w:val="%1."/>
      <w:lvlJc w:val="left"/>
      <w:pPr>
        <w:ind w:left="692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position w:val="-1"/>
        <w:sz w:val="24"/>
        <w:szCs w:val="24"/>
      </w:rPr>
    </w:lvl>
    <w:lvl w:ilvl="1" w:tplc="A22AB2B4">
      <w:start w:val="1"/>
      <w:numFmt w:val="bullet"/>
      <w:lvlText w:val="•"/>
      <w:lvlJc w:val="left"/>
      <w:pPr>
        <w:ind w:left="1758" w:hanging="341"/>
      </w:pPr>
      <w:rPr>
        <w:rFonts w:hint="default"/>
      </w:rPr>
    </w:lvl>
    <w:lvl w:ilvl="2" w:tplc="1CFC796A">
      <w:start w:val="1"/>
      <w:numFmt w:val="bullet"/>
      <w:lvlText w:val="•"/>
      <w:lvlJc w:val="left"/>
      <w:pPr>
        <w:ind w:left="2817" w:hanging="341"/>
      </w:pPr>
      <w:rPr>
        <w:rFonts w:hint="default"/>
      </w:rPr>
    </w:lvl>
    <w:lvl w:ilvl="3" w:tplc="3C04DA9E">
      <w:start w:val="1"/>
      <w:numFmt w:val="bullet"/>
      <w:lvlText w:val="•"/>
      <w:lvlJc w:val="left"/>
      <w:pPr>
        <w:ind w:left="3875" w:hanging="341"/>
      </w:pPr>
      <w:rPr>
        <w:rFonts w:hint="default"/>
      </w:rPr>
    </w:lvl>
    <w:lvl w:ilvl="4" w:tplc="77D832A2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E4C03792">
      <w:start w:val="1"/>
      <w:numFmt w:val="bullet"/>
      <w:lvlText w:val="•"/>
      <w:lvlJc w:val="left"/>
      <w:pPr>
        <w:ind w:left="5992" w:hanging="341"/>
      </w:pPr>
      <w:rPr>
        <w:rFonts w:hint="default"/>
      </w:rPr>
    </w:lvl>
    <w:lvl w:ilvl="6" w:tplc="61488B6C">
      <w:start w:val="1"/>
      <w:numFmt w:val="bullet"/>
      <w:lvlText w:val="•"/>
      <w:lvlJc w:val="left"/>
      <w:pPr>
        <w:ind w:left="7051" w:hanging="341"/>
      </w:pPr>
      <w:rPr>
        <w:rFonts w:hint="default"/>
      </w:rPr>
    </w:lvl>
    <w:lvl w:ilvl="7" w:tplc="591625FC">
      <w:start w:val="1"/>
      <w:numFmt w:val="bullet"/>
      <w:lvlText w:val="•"/>
      <w:lvlJc w:val="left"/>
      <w:pPr>
        <w:ind w:left="8109" w:hanging="341"/>
      </w:pPr>
      <w:rPr>
        <w:rFonts w:hint="default"/>
      </w:rPr>
    </w:lvl>
    <w:lvl w:ilvl="8" w:tplc="82BE5050">
      <w:start w:val="1"/>
      <w:numFmt w:val="bullet"/>
      <w:lvlText w:val="•"/>
      <w:lvlJc w:val="left"/>
      <w:pPr>
        <w:ind w:left="916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1EE5"/>
    <w:rsid w:val="0002639B"/>
    <w:rsid w:val="001C1EE5"/>
    <w:rsid w:val="00C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4C77A0B9-40FC-4B3B-A445-BAA658E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2016-04-13T10:55:00Z</dcterms:created>
  <dcterms:modified xsi:type="dcterms:W3CDTF">2016-04-13T14:53:00Z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