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95" w:rsidRDefault="00F62295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F62295" w:rsidRDefault="008D1D52">
      <w:pPr>
        <w:spacing w:line="720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231f20" stroked="f">
            <v:textbox inset="0,0,0,0">
              <w:txbxContent>
                <w:p w:rsidR="00F62295" w:rsidRDefault="003D791F">
                  <w:pPr>
                    <w:tabs>
                      <w:tab w:val="left" w:pos="8592"/>
                    </w:tabs>
                    <w:spacing w:before="104"/>
                    <w:ind w:left="141"/>
                    <w:rPr>
                      <w:rFonts w:ascii="Lucida Sans" w:eastAsia="Lucida Sans" w:hAnsi="Lucida Sans" w:cs="Lucida Sans"/>
                      <w:sz w:val="24"/>
                      <w:szCs w:val="24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1.14 Legal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pacing w:val="53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>rights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36"/>
                      <w:szCs w:val="36"/>
                    </w:rPr>
                    <w:tab/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SB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pp.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pacing w:val="-6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color w:val="FFFFFF"/>
                      <w:sz w:val="24"/>
                      <w:szCs w:val="24"/>
                    </w:rPr>
                    <w:t>34–35</w:t>
                  </w:r>
                </w:p>
              </w:txbxContent>
            </v:textbox>
            <w10:wrap type="none"/>
            <w10:anchorlock/>
          </v:shape>
        </w:pict>
      </w:r>
    </w:p>
    <w:p w:rsidR="00F62295" w:rsidRDefault="00F62295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F62295" w:rsidRDefault="008D1D52">
      <w:pPr>
        <w:spacing w:line="1467" w:lineRule="exact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28"/>
          <w:sz w:val="20"/>
          <w:szCs w:val="20"/>
        </w:rPr>
      </w:r>
      <w:r>
        <w:rPr>
          <w:rFonts w:ascii="Times New Roman" w:eastAsia="Times New Roman" w:hAnsi="Times New Roman" w:cs="Times New Roman"/>
          <w:position w:val="-28"/>
          <w:sz w:val="20"/>
          <w:szCs w:val="20"/>
        </w:rPr>
        <w:pict>
          <v:group id="_x0000_s1028" style="width:510.25pt;height:73.4pt;mso-position-horizontal-relative:char;mso-position-vertical-relative:line" coordsize="10205,1468">
            <v:group id="_x0000_s1033" style="position:absolute;left:20;top:20;width:10165;height:340" coordorigin="20,20" coordsize="10165,340">
              <v:shape id="_x0000_s1034" style="position:absolute;left:20;top:20;width:10165;height:340" coordorigin="20,20" coordsize="10165,340" path="m20,360r10165,l10185,20,20,20r,340xe" fillcolor="#bcbec0" stroked="f">
                <v:path arrowok="t"/>
              </v:shape>
            </v:group>
            <v:group id="_x0000_s1029" style="position:absolute;left:10;top:10;width:10185;height:1448" coordorigin="10,10" coordsize="10185,1448">
              <v:shape id="_x0000_s1032" style="position:absolute;left:10;top:10;width:10185;height:1448" coordorigin="10,10" coordsize="10185,1448" path="m10195,10l10,10r,1447l10195,1457r,-1447xe" filled="f" strokecolor="#231f20" strokeweight="1pt">
                <v:path arrowok="t"/>
              </v:shape>
              <v:shape id="_x0000_s1031" type="#_x0000_t202" style="position:absolute;left:10;top:360;width:10185;height:1098" filled="f" stroked="f">
                <v:textbox inset="0,0,0,0">
                  <w:txbxContent>
                    <w:p w:rsidR="00F62295" w:rsidRDefault="00F62295">
                      <w:pPr>
                        <w:spacing w:before="9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F62295" w:rsidRDefault="003D791F">
                      <w:pPr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</w:rPr>
                        <w:t xml:space="preserve">LO 1 </w:t>
                      </w:r>
                      <w:proofErr w:type="gramStart"/>
                      <w:r>
                        <w:rPr>
                          <w:rFonts w:ascii="Gill Sans MT"/>
                          <w:color w:val="231F20"/>
                          <w:spacing w:val="-16"/>
                        </w:rPr>
                        <w:t xml:space="preserve">To  </w:t>
                      </w:r>
                      <w:r>
                        <w:rPr>
                          <w:rFonts w:ascii="Gill Sans MT"/>
                          <w:color w:val="231F20"/>
                        </w:rPr>
                        <w:t>think</w:t>
                      </w:r>
                      <w:proofErr w:type="gramEnd"/>
                      <w:r>
                        <w:rPr>
                          <w:rFonts w:ascii="Gill Sans MT"/>
                          <w:color w:val="231F20"/>
                        </w:rPr>
                        <w:t xml:space="preserve"> about moral rights and freedoms in the </w:t>
                      </w:r>
                      <w:r>
                        <w:rPr>
                          <w:rFonts w:ascii="Gill Sans MT"/>
                          <w:color w:val="231F20"/>
                          <w:spacing w:val="43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</w:rPr>
                        <w:t>UK.</w:t>
                      </w:r>
                    </w:p>
                    <w:p w:rsidR="00F62295" w:rsidRDefault="003D791F">
                      <w:pPr>
                        <w:spacing w:before="52"/>
                        <w:ind w:left="208"/>
                        <w:rPr>
                          <w:rFonts w:ascii="Gill Sans MT" w:eastAsia="Gill Sans MT" w:hAnsi="Gill Sans MT" w:cs="Gill Sans MT"/>
                        </w:rPr>
                      </w:pP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LO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Lucida Sans"/>
                          <w:b/>
                          <w:color w:val="231F20"/>
                          <w:w w:val="105"/>
                        </w:rPr>
                        <w:t>2</w:t>
                      </w:r>
                      <w:r>
                        <w:rPr>
                          <w:rFonts w:ascii="Lucida Sans"/>
                          <w:b/>
                          <w:color w:val="231F20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spacing w:val="-16"/>
                          <w:w w:val="105"/>
                        </w:rPr>
                        <w:t>To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think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about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legal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rights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and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freedoms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in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the</w:t>
                      </w:r>
                      <w:r>
                        <w:rPr>
                          <w:rFonts w:ascii="Gill Sans MT"/>
                          <w:color w:val="231F20"/>
                          <w:spacing w:val="-7"/>
                          <w:w w:val="105"/>
                        </w:rPr>
                        <w:t xml:space="preserve"> </w:t>
                      </w:r>
                      <w:r>
                        <w:rPr>
                          <w:rFonts w:ascii="Gill Sans MT"/>
                          <w:color w:val="231F20"/>
                          <w:w w:val="105"/>
                        </w:rPr>
                        <w:t>UK.</w:t>
                      </w:r>
                    </w:p>
                  </w:txbxContent>
                </v:textbox>
              </v:shape>
              <v:shape id="_x0000_s1030" type="#_x0000_t202" style="position:absolute;left:162;top:138;width:1510;height:280" filled="f" stroked="f">
                <v:textbox inset="0,0,0,0">
                  <w:txbxContent>
                    <w:p w:rsidR="00F62295" w:rsidRDefault="003D791F">
                      <w:pPr>
                        <w:spacing w:line="280" w:lineRule="exact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color w:val="231F20"/>
                          <w:sz w:val="28"/>
                        </w:rPr>
                        <w:t>Objectives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F62295" w:rsidRDefault="00F62295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5"/>
        <w:gridCol w:w="3385"/>
        <w:gridCol w:w="1692"/>
        <w:gridCol w:w="1693"/>
      </w:tblGrid>
      <w:tr w:rsidR="00F62295">
        <w:trPr>
          <w:trHeight w:hRule="exact" w:val="505"/>
        </w:trPr>
        <w:tc>
          <w:tcPr>
            <w:tcW w:w="3385" w:type="dxa"/>
            <w:tcBorders>
              <w:top w:val="single" w:sz="16" w:space="0" w:color="231F20"/>
              <w:left w:val="single" w:sz="16" w:space="0" w:color="231F20"/>
              <w:bottom w:val="single" w:sz="8" w:space="0" w:color="231F20"/>
              <w:right w:val="single" w:sz="8" w:space="0" w:color="231F20"/>
            </w:tcBorders>
          </w:tcPr>
          <w:p w:rsidR="00F62295" w:rsidRDefault="003D791F">
            <w:pPr>
              <w:pStyle w:val="TableParagraph"/>
              <w:spacing w:before="10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Class:</w:t>
            </w:r>
          </w:p>
        </w:tc>
        <w:tc>
          <w:tcPr>
            <w:tcW w:w="338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F62295" w:rsidRDefault="003D791F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Date:</w:t>
            </w:r>
          </w:p>
        </w:tc>
        <w:tc>
          <w:tcPr>
            <w:tcW w:w="3385" w:type="dxa"/>
            <w:gridSpan w:val="2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16" w:space="0" w:color="231F20"/>
            </w:tcBorders>
          </w:tcPr>
          <w:p w:rsidR="00F62295" w:rsidRDefault="003D791F">
            <w:pPr>
              <w:pStyle w:val="TableParagraph"/>
              <w:spacing w:before="10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0"/>
              </w:rPr>
              <w:t>Last</w:t>
            </w:r>
            <w:r>
              <w:rPr>
                <w:rFonts w:ascii="Lucida Sans"/>
                <w:b/>
                <w:color w:val="231F20"/>
                <w:spacing w:val="-13"/>
                <w:w w:val="90"/>
              </w:rPr>
              <w:t xml:space="preserve"> </w:t>
            </w:r>
            <w:r>
              <w:rPr>
                <w:rFonts w:ascii="Lucida Sans"/>
                <w:b/>
                <w:color w:val="231F20"/>
                <w:w w:val="90"/>
              </w:rPr>
              <w:t>lesson:</w:t>
            </w:r>
          </w:p>
        </w:tc>
      </w:tr>
      <w:tr w:rsidR="00F62295">
        <w:trPr>
          <w:trHeight w:hRule="exact" w:val="505"/>
        </w:trPr>
        <w:tc>
          <w:tcPr>
            <w:tcW w:w="3385" w:type="dxa"/>
            <w:tcBorders>
              <w:top w:val="single" w:sz="8" w:space="0" w:color="231F20"/>
              <w:left w:val="single" w:sz="16" w:space="0" w:color="231F20"/>
              <w:bottom w:val="single" w:sz="16" w:space="0" w:color="231F20"/>
              <w:right w:val="single" w:sz="8" w:space="0" w:color="231F20"/>
            </w:tcBorders>
          </w:tcPr>
          <w:p w:rsidR="00F62295" w:rsidRDefault="003D791F">
            <w:pPr>
              <w:pStyle w:val="TableParagraph"/>
              <w:spacing w:before="111"/>
              <w:ind w:left="11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G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&amp;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T</w:t>
            </w:r>
            <w:r>
              <w:rPr>
                <w:rFonts w:ascii="Lucida Sans"/>
                <w:b/>
                <w:color w:val="231F20"/>
                <w:spacing w:val="-48"/>
              </w:rPr>
              <w:t xml:space="preserve"> </w:t>
            </w:r>
            <w:r>
              <w:rPr>
                <w:rFonts w:ascii="Lucida Sans"/>
                <w:b/>
                <w:color w:val="231F20"/>
              </w:rPr>
              <w:t>pupils:</w:t>
            </w:r>
          </w:p>
        </w:tc>
        <w:tc>
          <w:tcPr>
            <w:tcW w:w="338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62295" w:rsidRDefault="003D791F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95"/>
              </w:rPr>
              <w:t>SEN</w:t>
            </w:r>
            <w:r>
              <w:rPr>
                <w:rFonts w:ascii="Lucida Sans"/>
                <w:b/>
                <w:color w:val="231F20"/>
                <w:spacing w:val="-45"/>
                <w:w w:val="95"/>
              </w:rPr>
              <w:t xml:space="preserve"> </w:t>
            </w:r>
            <w:r>
              <w:rPr>
                <w:rFonts w:ascii="Lucida Sans"/>
                <w:b/>
                <w:color w:val="231F20"/>
                <w:w w:val="95"/>
              </w:rPr>
              <w:t>pupils: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</w:tcPr>
          <w:p w:rsidR="00F62295" w:rsidRDefault="003D791F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  <w:w w:val="105"/>
              </w:rPr>
              <w:t>M:</w:t>
            </w:r>
          </w:p>
        </w:tc>
        <w:tc>
          <w:tcPr>
            <w:tcW w:w="169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16" w:space="0" w:color="231F20"/>
            </w:tcBorders>
          </w:tcPr>
          <w:p w:rsidR="00F62295" w:rsidRDefault="003D791F">
            <w:pPr>
              <w:pStyle w:val="TableParagraph"/>
              <w:spacing w:before="111"/>
              <w:ind w:left="126"/>
              <w:rPr>
                <w:rFonts w:ascii="Lucida Sans" w:eastAsia="Lucida Sans" w:hAnsi="Lucida Sans" w:cs="Lucida Sans"/>
              </w:rPr>
            </w:pPr>
            <w:r>
              <w:rPr>
                <w:rFonts w:ascii="Lucida Sans"/>
                <w:b/>
                <w:color w:val="231F20"/>
              </w:rPr>
              <w:t>F:</w:t>
            </w:r>
          </w:p>
        </w:tc>
      </w:tr>
    </w:tbl>
    <w:p w:rsidR="00F62295" w:rsidRDefault="00F6229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62295" w:rsidRDefault="00F62295">
      <w:pPr>
        <w:rPr>
          <w:rFonts w:ascii="Times New Roman" w:eastAsia="Times New Roman" w:hAnsi="Times New Roman" w:cs="Times New Roman"/>
          <w:sz w:val="21"/>
          <w:szCs w:val="21"/>
        </w:rPr>
        <w:sectPr w:rsidR="00F62295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F62295" w:rsidRDefault="003D791F">
      <w:pPr>
        <w:pStyle w:val="Heading1"/>
        <w:spacing w:before="34"/>
      </w:pPr>
      <w:r>
        <w:rPr>
          <w:b/>
          <w:color w:val="231F20"/>
        </w:rPr>
        <w:t>Connect</w:t>
      </w:r>
    </w:p>
    <w:p w:rsidR="00F62295" w:rsidRDefault="003D791F">
      <w:pPr>
        <w:pStyle w:val="BodyText"/>
        <w:spacing w:before="95"/>
        <w:ind w:left="170"/>
      </w:pPr>
      <w:r>
        <w:rPr>
          <w:color w:val="231F20"/>
          <w:w w:val="105"/>
        </w:rPr>
        <w:t>Students discuss the following</w:t>
      </w:r>
      <w:r>
        <w:rPr>
          <w:color w:val="231F20"/>
          <w:spacing w:val="46"/>
          <w:w w:val="105"/>
        </w:rPr>
        <w:t xml:space="preserve"> </w:t>
      </w:r>
      <w:r>
        <w:rPr>
          <w:color w:val="231F20"/>
          <w:w w:val="105"/>
        </w:rPr>
        <w:t>questions:</w:t>
      </w:r>
    </w:p>
    <w:p w:rsidR="00F62295" w:rsidRDefault="003D791F">
      <w:pPr>
        <w:pStyle w:val="ListParagraph"/>
        <w:numPr>
          <w:ilvl w:val="0"/>
          <w:numId w:val="2"/>
        </w:numPr>
        <w:tabs>
          <w:tab w:val="left" w:pos="454"/>
        </w:tabs>
        <w:spacing w:before="58" w:line="260" w:lineRule="exact"/>
        <w:ind w:right="202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What changed my opinion in the lesson</w:t>
      </w:r>
      <w:r>
        <w:rPr>
          <w:rFonts w:ascii="Calibri"/>
          <w:i/>
          <w:color w:val="231F20"/>
          <w:spacing w:val="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about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political rights (or previous lesson)? What</w:t>
      </w:r>
      <w:r>
        <w:rPr>
          <w:rFonts w:ascii="Calibri"/>
          <w:i/>
          <w:color w:val="231F20"/>
          <w:spacing w:val="-2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about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another</w:t>
      </w:r>
      <w:r>
        <w:rPr>
          <w:rFonts w:ascii="Calibri"/>
          <w:i/>
          <w:color w:val="231F20"/>
          <w:spacing w:val="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student?</w:t>
      </w:r>
    </w:p>
    <w:p w:rsidR="00F62295" w:rsidRDefault="003D791F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520" w:hanging="283"/>
        <w:rPr>
          <w:rFonts w:ascii="Calibri" w:eastAsia="Calibri" w:hAnsi="Calibri" w:cs="Calibri"/>
        </w:rPr>
      </w:pPr>
      <w:r>
        <w:rPr>
          <w:rFonts w:ascii="Calibri"/>
          <w:i/>
          <w:color w:val="231F20"/>
          <w:w w:val="105"/>
        </w:rPr>
        <w:t>Do legal rights encourage citizens to</w:t>
      </w:r>
      <w:r>
        <w:rPr>
          <w:rFonts w:ascii="Calibri"/>
          <w:i/>
          <w:color w:val="231F20"/>
          <w:spacing w:val="23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protect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others as well as</w:t>
      </w:r>
      <w:r>
        <w:rPr>
          <w:rFonts w:ascii="Calibri"/>
          <w:i/>
          <w:color w:val="231F20"/>
          <w:spacing w:val="-19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themselves?</w:t>
      </w:r>
    </w:p>
    <w:p w:rsidR="00F62295" w:rsidRDefault="00F62295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F62295" w:rsidRDefault="003D791F">
      <w:pPr>
        <w:pStyle w:val="Heading1"/>
      </w:pPr>
      <w:r>
        <w:rPr>
          <w:b/>
          <w:color w:val="231F20"/>
        </w:rPr>
        <w:t>Activate</w:t>
      </w:r>
    </w:p>
    <w:p w:rsidR="00F62295" w:rsidRDefault="003D791F">
      <w:pPr>
        <w:pStyle w:val="BodyTex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Worksheet</w:t>
      </w:r>
      <w:r>
        <w:rPr>
          <w:rFonts w:ascii="Lucida Sans"/>
          <w:b/>
          <w:color w:val="FFFFFF"/>
          <w:spacing w:val="-4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1.14a:</w:t>
      </w:r>
      <w:r>
        <w:rPr>
          <w:rFonts w:ascii="Lucida Sans"/>
          <w:b/>
          <w:color w:val="FFFFFF"/>
          <w:spacing w:val="-4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The</w:t>
      </w:r>
      <w:r>
        <w:rPr>
          <w:rFonts w:ascii="Lucida Sans"/>
          <w:b/>
          <w:color w:val="FFFFFF"/>
          <w:spacing w:val="-4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causes</w:t>
      </w:r>
      <w:r>
        <w:rPr>
          <w:rFonts w:ascii="Lucida Sans"/>
          <w:b/>
          <w:color w:val="FFFFFF"/>
          <w:spacing w:val="-4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of</w:t>
      </w:r>
      <w:r>
        <w:rPr>
          <w:rFonts w:ascii="Lucida Sans"/>
          <w:b/>
          <w:color w:val="FFFFFF"/>
          <w:spacing w:val="-47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discrimination</w:t>
      </w:r>
    </w:p>
    <w:p w:rsidR="00F62295" w:rsidRDefault="003D791F">
      <w:pPr>
        <w:pStyle w:val="ListParagraph"/>
        <w:numPr>
          <w:ilvl w:val="0"/>
          <w:numId w:val="2"/>
        </w:numPr>
        <w:tabs>
          <w:tab w:val="left" w:pos="454"/>
        </w:tabs>
        <w:spacing w:before="86" w:line="244" w:lineRule="auto"/>
        <w:ind w:hanging="283"/>
        <w:rPr>
          <w:rFonts w:ascii="Gill Sans MT" w:eastAsia="Gill Sans MT" w:hAnsi="Gill Sans MT" w:cs="Gill Sans MT"/>
        </w:rPr>
      </w:pPr>
      <w:r>
        <w:rPr>
          <w:rFonts w:ascii="Lucida Sans"/>
          <w:b/>
          <w:color w:val="231F20"/>
          <w:w w:val="105"/>
        </w:rPr>
        <w:t>Mind</w:t>
      </w:r>
      <w:r>
        <w:rPr>
          <w:rFonts w:ascii="Lucida Sans"/>
          <w:b/>
          <w:color w:val="231F20"/>
          <w:spacing w:val="-30"/>
          <w:w w:val="105"/>
        </w:rPr>
        <w:t xml:space="preserve"> </w:t>
      </w:r>
      <w:r>
        <w:rPr>
          <w:rFonts w:ascii="Lucida Sans"/>
          <w:b/>
          <w:color w:val="231F20"/>
          <w:w w:val="105"/>
        </w:rPr>
        <w:t>map:</w:t>
      </w:r>
      <w:r>
        <w:rPr>
          <w:rFonts w:ascii="Lucida Sans"/>
          <w:b/>
          <w:color w:val="231F20"/>
          <w:spacing w:val="-30"/>
          <w:w w:val="105"/>
        </w:rPr>
        <w:t xml:space="preserve"> </w:t>
      </w:r>
      <w:r>
        <w:rPr>
          <w:rFonts w:ascii="Gill Sans MT"/>
          <w:color w:val="231F20"/>
          <w:w w:val="105"/>
        </w:rPr>
        <w:t>ask</w:t>
      </w:r>
      <w:r>
        <w:rPr>
          <w:rFonts w:ascii="Gill Sans MT"/>
          <w:color w:val="231F20"/>
          <w:spacing w:val="-20"/>
          <w:w w:val="105"/>
        </w:rPr>
        <w:t xml:space="preserve"> </w:t>
      </w:r>
      <w:r>
        <w:rPr>
          <w:rFonts w:ascii="Gill Sans MT"/>
          <w:color w:val="231F20"/>
          <w:w w:val="105"/>
        </w:rPr>
        <w:t>students</w:t>
      </w:r>
      <w:r>
        <w:rPr>
          <w:rFonts w:ascii="Gill Sans MT"/>
          <w:color w:val="231F20"/>
          <w:spacing w:val="-20"/>
          <w:w w:val="105"/>
        </w:rPr>
        <w:t xml:space="preserve"> </w:t>
      </w:r>
      <w:r>
        <w:rPr>
          <w:rFonts w:ascii="Gill Sans MT"/>
          <w:color w:val="231F20"/>
          <w:w w:val="105"/>
        </w:rPr>
        <w:t>to</w:t>
      </w:r>
      <w:r>
        <w:rPr>
          <w:rFonts w:ascii="Gill Sans MT"/>
          <w:color w:val="231F20"/>
          <w:spacing w:val="-20"/>
          <w:w w:val="105"/>
        </w:rPr>
        <w:t xml:space="preserve"> </w:t>
      </w:r>
      <w:r>
        <w:rPr>
          <w:rFonts w:ascii="Gill Sans MT"/>
          <w:color w:val="231F20"/>
          <w:w w:val="105"/>
        </w:rPr>
        <w:t>add</w:t>
      </w:r>
      <w:r>
        <w:rPr>
          <w:rFonts w:ascii="Gill Sans MT"/>
          <w:color w:val="231F20"/>
          <w:spacing w:val="-20"/>
          <w:w w:val="105"/>
        </w:rPr>
        <w:t xml:space="preserve"> </w:t>
      </w:r>
      <w:r>
        <w:rPr>
          <w:rFonts w:ascii="Gill Sans MT"/>
          <w:color w:val="231F20"/>
          <w:w w:val="105"/>
        </w:rPr>
        <w:t>other</w:t>
      </w:r>
      <w:r>
        <w:rPr>
          <w:rFonts w:ascii="Gill Sans MT"/>
          <w:color w:val="231F20"/>
          <w:spacing w:val="-20"/>
          <w:w w:val="105"/>
        </w:rPr>
        <w:t xml:space="preserve"> </w:t>
      </w:r>
      <w:r>
        <w:rPr>
          <w:rFonts w:ascii="Gill Sans MT"/>
          <w:color w:val="231F20"/>
          <w:w w:val="105"/>
        </w:rPr>
        <w:t>reasons</w:t>
      </w:r>
      <w:r>
        <w:rPr>
          <w:rFonts w:ascii="Gill Sans MT"/>
          <w:color w:val="231F20"/>
          <w:spacing w:val="-20"/>
          <w:w w:val="105"/>
        </w:rPr>
        <w:t xml:space="preserve"> </w:t>
      </w:r>
      <w:r>
        <w:rPr>
          <w:rFonts w:ascii="Gill Sans MT"/>
          <w:color w:val="231F20"/>
          <w:w w:val="105"/>
        </w:rPr>
        <w:t>for</w:t>
      </w:r>
      <w:r>
        <w:rPr>
          <w:rFonts w:ascii="Gill Sans MT"/>
          <w:color w:val="231F20"/>
          <w:w w:val="102"/>
        </w:rPr>
        <w:t xml:space="preserve"> </w:t>
      </w:r>
      <w:r>
        <w:rPr>
          <w:rFonts w:ascii="Gill Sans MT"/>
          <w:color w:val="231F20"/>
          <w:w w:val="105"/>
        </w:rPr>
        <w:t>discrimination to the</w:t>
      </w:r>
      <w:r>
        <w:rPr>
          <w:rFonts w:ascii="Gill Sans MT"/>
          <w:color w:val="231F20"/>
          <w:spacing w:val="25"/>
          <w:w w:val="105"/>
        </w:rPr>
        <w:t xml:space="preserve"> </w:t>
      </w:r>
      <w:r>
        <w:rPr>
          <w:rFonts w:ascii="Gill Sans MT"/>
          <w:color w:val="231F20"/>
          <w:w w:val="105"/>
        </w:rPr>
        <w:t>diagram.</w:t>
      </w:r>
    </w:p>
    <w:p w:rsidR="00F62295" w:rsidRDefault="003D791F">
      <w:pPr>
        <w:pStyle w:val="ListParagraph"/>
        <w:numPr>
          <w:ilvl w:val="0"/>
          <w:numId w:val="2"/>
        </w:numPr>
        <w:tabs>
          <w:tab w:val="left" w:pos="454"/>
        </w:tabs>
        <w:spacing w:before="53" w:line="260" w:lineRule="exact"/>
        <w:ind w:right="303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Class</w:t>
      </w:r>
      <w:r>
        <w:rPr>
          <w:rFonts w:ascii="Lucida Sans"/>
          <w:b/>
          <w:color w:val="231F20"/>
          <w:spacing w:val="-23"/>
        </w:rPr>
        <w:t xml:space="preserve"> </w:t>
      </w:r>
      <w:r>
        <w:rPr>
          <w:rFonts w:ascii="Lucida Sans"/>
          <w:b/>
          <w:color w:val="231F20"/>
        </w:rPr>
        <w:t>feedback:</w:t>
      </w:r>
      <w:r>
        <w:rPr>
          <w:rFonts w:ascii="Lucida Sans"/>
          <w:b/>
          <w:color w:val="231F20"/>
          <w:spacing w:val="-23"/>
        </w:rPr>
        <w:t xml:space="preserve"> </w:t>
      </w:r>
      <w:r>
        <w:rPr>
          <w:rFonts w:ascii="Gill Sans MT"/>
          <w:color w:val="231F20"/>
        </w:rPr>
        <w:t>students</w:t>
      </w:r>
      <w:r>
        <w:rPr>
          <w:rFonts w:ascii="Gill Sans MT"/>
          <w:color w:val="231F20"/>
          <w:spacing w:val="-13"/>
        </w:rPr>
        <w:t xml:space="preserve"> </w:t>
      </w:r>
      <w:r>
        <w:rPr>
          <w:rFonts w:ascii="Gill Sans MT"/>
          <w:color w:val="231F20"/>
        </w:rPr>
        <w:t>share</w:t>
      </w:r>
      <w:r>
        <w:rPr>
          <w:rFonts w:ascii="Gill Sans MT"/>
          <w:color w:val="231F20"/>
          <w:spacing w:val="-13"/>
        </w:rPr>
        <w:t xml:space="preserve"> </w:t>
      </w:r>
      <w:r>
        <w:rPr>
          <w:rFonts w:ascii="Gill Sans MT"/>
          <w:color w:val="231F20"/>
        </w:rPr>
        <w:t>their</w:t>
      </w:r>
      <w:r>
        <w:rPr>
          <w:rFonts w:ascii="Gill Sans MT"/>
          <w:color w:val="231F20"/>
          <w:spacing w:val="-13"/>
        </w:rPr>
        <w:t xml:space="preserve"> </w:t>
      </w:r>
      <w:r>
        <w:rPr>
          <w:rFonts w:ascii="Gill Sans MT"/>
          <w:color w:val="231F20"/>
        </w:rPr>
        <w:t>answers.</w:t>
      </w:r>
      <w:r>
        <w:rPr>
          <w:rFonts w:ascii="Gill Sans MT"/>
          <w:color w:val="231F20"/>
          <w:w w:val="106"/>
        </w:rPr>
        <w:t xml:space="preserve"> </w:t>
      </w:r>
      <w:r>
        <w:rPr>
          <w:rFonts w:ascii="Gill Sans MT"/>
          <w:color w:val="231F20"/>
        </w:rPr>
        <w:t xml:space="preserve">Ask the class: </w:t>
      </w:r>
      <w:r>
        <w:rPr>
          <w:rFonts w:ascii="Calibri"/>
          <w:i/>
          <w:color w:val="231F20"/>
        </w:rPr>
        <w:t>Can you find reasons beginning</w:t>
      </w:r>
      <w:r>
        <w:rPr>
          <w:rFonts w:ascii="Calibri"/>
          <w:i/>
          <w:color w:val="231F20"/>
          <w:spacing w:val="-8"/>
        </w:rPr>
        <w:t xml:space="preserve"> </w:t>
      </w:r>
      <w:r>
        <w:rPr>
          <w:rFonts w:ascii="Calibri"/>
          <w:i/>
          <w:color w:val="231F20"/>
        </w:rPr>
        <w:t xml:space="preserve">with </w:t>
      </w:r>
      <w:proofErr w:type="gramStart"/>
      <w:r>
        <w:rPr>
          <w:rFonts w:ascii="Calibri"/>
          <w:i/>
          <w:color w:val="231F20"/>
        </w:rPr>
        <w:t>13  letters</w:t>
      </w:r>
      <w:proofErr w:type="gramEnd"/>
      <w:r>
        <w:rPr>
          <w:rFonts w:ascii="Calibri"/>
          <w:i/>
          <w:color w:val="231F20"/>
        </w:rPr>
        <w:t xml:space="preserve">  of</w:t>
      </w:r>
      <w:r>
        <w:rPr>
          <w:rFonts w:ascii="Calibri"/>
          <w:i/>
          <w:color w:val="231F20"/>
          <w:spacing w:val="-10"/>
        </w:rPr>
        <w:t xml:space="preserve"> </w:t>
      </w:r>
      <w:r>
        <w:rPr>
          <w:rFonts w:ascii="Calibri"/>
          <w:i/>
          <w:color w:val="231F20"/>
        </w:rPr>
        <w:t>alphabet?</w:t>
      </w:r>
    </w:p>
    <w:p w:rsidR="00F62295" w:rsidRDefault="003D791F">
      <w:pPr>
        <w:pStyle w:val="ListParagraph"/>
        <w:numPr>
          <w:ilvl w:val="0"/>
          <w:numId w:val="2"/>
        </w:numPr>
        <w:tabs>
          <w:tab w:val="left" w:pos="454"/>
        </w:tabs>
        <w:spacing w:before="56" w:line="260" w:lineRule="exact"/>
        <w:ind w:right="43" w:hanging="283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Class</w:t>
      </w:r>
      <w:r>
        <w:rPr>
          <w:rFonts w:ascii="Lucida Sans"/>
          <w:b/>
          <w:color w:val="231F20"/>
          <w:spacing w:val="-27"/>
        </w:rPr>
        <w:t xml:space="preserve"> </w:t>
      </w:r>
      <w:r>
        <w:rPr>
          <w:rFonts w:ascii="Lucida Sans"/>
          <w:b/>
          <w:color w:val="231F20"/>
        </w:rPr>
        <w:t>discussion:</w:t>
      </w:r>
      <w:r>
        <w:rPr>
          <w:rFonts w:ascii="Lucida Sans"/>
          <w:b/>
          <w:color w:val="231F20"/>
          <w:spacing w:val="-27"/>
        </w:rPr>
        <w:t xml:space="preserve"> </w:t>
      </w:r>
      <w:r>
        <w:rPr>
          <w:rFonts w:ascii="Gill Sans MT"/>
          <w:color w:val="231F20"/>
        </w:rPr>
        <w:t>students</w:t>
      </w:r>
      <w:r>
        <w:rPr>
          <w:rFonts w:ascii="Gill Sans MT"/>
          <w:color w:val="231F20"/>
          <w:spacing w:val="-18"/>
        </w:rPr>
        <w:t xml:space="preserve"> </w:t>
      </w:r>
      <w:r>
        <w:rPr>
          <w:rFonts w:ascii="Gill Sans MT"/>
          <w:color w:val="231F20"/>
        </w:rPr>
        <w:t>discuss:</w:t>
      </w:r>
      <w:r>
        <w:rPr>
          <w:rFonts w:ascii="Gill Sans MT"/>
          <w:color w:val="231F20"/>
          <w:spacing w:val="-18"/>
        </w:rPr>
        <w:t xml:space="preserve"> </w:t>
      </w:r>
      <w:r>
        <w:rPr>
          <w:rFonts w:ascii="Calibri"/>
          <w:i/>
          <w:color w:val="231F20"/>
        </w:rPr>
        <w:t>How</w:t>
      </w:r>
      <w:r>
        <w:rPr>
          <w:rFonts w:ascii="Calibri"/>
          <w:i/>
          <w:color w:val="231F20"/>
          <w:spacing w:val="-6"/>
        </w:rPr>
        <w:t xml:space="preserve"> </w:t>
      </w:r>
      <w:r>
        <w:rPr>
          <w:rFonts w:ascii="Calibri"/>
          <w:i/>
          <w:color w:val="231F20"/>
        </w:rPr>
        <w:t>do</w:t>
      </w:r>
      <w:r>
        <w:rPr>
          <w:rFonts w:ascii="Calibri"/>
          <w:i/>
          <w:color w:val="231F20"/>
          <w:spacing w:val="-6"/>
        </w:rPr>
        <w:t xml:space="preserve"> </w:t>
      </w:r>
      <w:r>
        <w:rPr>
          <w:rFonts w:ascii="Calibri"/>
          <w:i/>
          <w:color w:val="231F20"/>
        </w:rPr>
        <w:t>legal</w:t>
      </w:r>
      <w:r>
        <w:rPr>
          <w:rFonts w:ascii="Calibri"/>
          <w:i/>
          <w:color w:val="231F20"/>
          <w:w w:val="101"/>
        </w:rPr>
        <w:t xml:space="preserve"> </w:t>
      </w:r>
      <w:r>
        <w:rPr>
          <w:rFonts w:ascii="Calibri"/>
          <w:i/>
          <w:color w:val="231F20"/>
          <w:w w:val="105"/>
        </w:rPr>
        <w:t>rights help to eliminate</w:t>
      </w:r>
      <w:r>
        <w:rPr>
          <w:rFonts w:ascii="Calibri"/>
          <w:i/>
          <w:color w:val="231F20"/>
          <w:spacing w:val="-1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discrimination?</w:t>
      </w:r>
    </w:p>
    <w:p w:rsidR="00F62295" w:rsidRDefault="00F62295">
      <w:pPr>
        <w:spacing w:before="1"/>
        <w:rPr>
          <w:rFonts w:ascii="Calibri" w:eastAsia="Calibri" w:hAnsi="Calibri" w:cs="Calibri"/>
          <w:i/>
          <w:sz w:val="23"/>
          <w:szCs w:val="23"/>
        </w:rPr>
      </w:pPr>
    </w:p>
    <w:p w:rsidR="00F62295" w:rsidRDefault="003D791F">
      <w:pPr>
        <w:pStyle w:val="Heading1"/>
      </w:pPr>
      <w:r>
        <w:rPr>
          <w:b/>
          <w:color w:val="231F20"/>
        </w:rPr>
        <w:t>Demonstrate</w:t>
      </w:r>
    </w:p>
    <w:p w:rsidR="00F62295" w:rsidRDefault="003D791F">
      <w:pPr>
        <w:pStyle w:val="BodyText"/>
        <w:spacing w:line="250" w:lineRule="exact"/>
        <w:rPr>
          <w:rFonts w:ascii="Lucida Sans" w:eastAsia="Lucida Sans" w:hAnsi="Lucida Sans" w:cs="Lucida Sans"/>
        </w:rPr>
      </w:pPr>
      <w:r>
        <w:rPr>
          <w:rFonts w:ascii="Lucida Sans" w:eastAsia="Lucida Sans" w:hAnsi="Lucida Sans" w:cs="Lucida Sans"/>
          <w:b/>
          <w:bCs/>
          <w:color w:val="FFFFFF"/>
          <w:spacing w:val="-5"/>
          <w:w w:val="87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Worksheet</w:t>
      </w:r>
      <w:r>
        <w:rPr>
          <w:rFonts w:ascii="Lucida Sans" w:eastAsia="Lucida Sans" w:hAnsi="Lucida Sans" w:cs="Lucida Sans"/>
          <w:b/>
          <w:bCs/>
          <w:color w:val="FFFFFF"/>
          <w:spacing w:val="-26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1.14b:</w:t>
      </w:r>
      <w:r>
        <w:rPr>
          <w:rFonts w:ascii="Lucida Sans" w:eastAsia="Lucida Sans" w:hAnsi="Lucida Sans" w:cs="Lucida Sans"/>
          <w:b/>
          <w:bCs/>
          <w:color w:val="FFFFFF"/>
          <w:spacing w:val="-26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Equality</w:t>
      </w:r>
      <w:r>
        <w:rPr>
          <w:rFonts w:ascii="Lucida Sans" w:eastAsia="Lucida Sans" w:hAnsi="Lucida Sans" w:cs="Lucida Sans"/>
          <w:b/>
          <w:bCs/>
          <w:color w:val="FFFFFF"/>
          <w:spacing w:val="-26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Act</w:t>
      </w:r>
      <w:r>
        <w:rPr>
          <w:rFonts w:ascii="Lucida Sans" w:eastAsia="Lucida Sans" w:hAnsi="Lucida Sans" w:cs="Lucida Sans"/>
          <w:b/>
          <w:bCs/>
          <w:color w:val="FFFFFF"/>
          <w:spacing w:val="-26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2010</w:t>
      </w:r>
      <w:r>
        <w:rPr>
          <w:rFonts w:ascii="Lucida Sans" w:eastAsia="Lucida Sans" w:hAnsi="Lucida Sans" w:cs="Lucida Sans"/>
          <w:b/>
          <w:bCs/>
          <w:color w:val="FFFFFF"/>
          <w:spacing w:val="-26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–</w:t>
      </w:r>
      <w:r>
        <w:rPr>
          <w:rFonts w:ascii="Lucida Sans" w:eastAsia="Lucida Sans" w:hAnsi="Lucida Sans" w:cs="Lucida Sans"/>
          <w:b/>
          <w:bCs/>
          <w:color w:val="FFFFFF"/>
          <w:spacing w:val="-26"/>
          <w:w w:val="95"/>
          <w:shd w:val="clear" w:color="auto" w:fill="939598"/>
        </w:rPr>
        <w:t xml:space="preserve"> </w:t>
      </w:r>
      <w:r>
        <w:rPr>
          <w:rFonts w:ascii="Lucida Sans" w:eastAsia="Lucida Sans" w:hAnsi="Lucida Sans" w:cs="Lucida Sans"/>
          <w:b/>
          <w:bCs/>
          <w:color w:val="FFFFFF"/>
          <w:w w:val="95"/>
          <w:shd w:val="clear" w:color="auto" w:fill="939598"/>
        </w:rPr>
        <w:t>true</w:t>
      </w:r>
    </w:p>
    <w:p w:rsidR="00F62295" w:rsidRDefault="003D791F">
      <w:pPr>
        <w:pStyle w:val="BodyText"/>
        <w:spacing w:before="0" w:line="250" w:lineRule="exact"/>
        <w:rPr>
          <w:rFonts w:ascii="Lucida Sans" w:eastAsia="Lucida Sans" w:hAnsi="Lucida Sans" w:cs="Lucida Sans"/>
        </w:rPr>
      </w:pPr>
      <w:r>
        <w:rPr>
          <w:rFonts w:ascii="Lucida Sans"/>
          <w:b/>
          <w:color w:val="FFFFFF"/>
          <w:spacing w:val="-5"/>
          <w:w w:val="87"/>
          <w:shd w:val="clear" w:color="auto" w:fill="939598"/>
        </w:rPr>
        <w:t xml:space="preserve"> </w:t>
      </w:r>
      <w:proofErr w:type="gramStart"/>
      <w:r>
        <w:rPr>
          <w:rFonts w:ascii="Lucida Sans"/>
          <w:b/>
          <w:color w:val="FFFFFF"/>
          <w:w w:val="95"/>
          <w:shd w:val="clear" w:color="auto" w:fill="939598"/>
        </w:rPr>
        <w:t>or</w:t>
      </w:r>
      <w:proofErr w:type="gramEnd"/>
      <w:r>
        <w:rPr>
          <w:rFonts w:ascii="Lucida Sans"/>
          <w:b/>
          <w:color w:val="FFFFFF"/>
          <w:spacing w:val="-38"/>
          <w:w w:val="95"/>
          <w:shd w:val="clear" w:color="auto" w:fill="939598"/>
        </w:rPr>
        <w:t xml:space="preserve"> </w:t>
      </w:r>
      <w:r>
        <w:rPr>
          <w:rFonts w:ascii="Lucida Sans"/>
          <w:b/>
          <w:color w:val="FFFFFF"/>
          <w:w w:val="95"/>
          <w:shd w:val="clear" w:color="auto" w:fill="939598"/>
        </w:rPr>
        <w:t>false?</w:t>
      </w:r>
    </w:p>
    <w:p w:rsidR="00F62295" w:rsidRPr="003D791F" w:rsidRDefault="003D791F">
      <w:pPr>
        <w:pStyle w:val="ListParagraph"/>
        <w:numPr>
          <w:ilvl w:val="0"/>
          <w:numId w:val="2"/>
        </w:numPr>
        <w:tabs>
          <w:tab w:val="left" w:pos="454"/>
        </w:tabs>
        <w:spacing w:before="86" w:line="244" w:lineRule="auto"/>
        <w:ind w:right="153" w:hanging="283"/>
        <w:rPr>
          <w:rFonts w:ascii="Gill Sans MT" w:eastAsia="Gill Sans MT" w:hAnsi="Gill Sans MT" w:cs="Gill Sans MT"/>
        </w:rPr>
      </w:pPr>
      <w:r>
        <w:rPr>
          <w:rFonts w:ascii="Lucida Sans" w:eastAsia="Lucida Sans" w:hAnsi="Lucida Sans" w:cs="Lucida Sans"/>
          <w:b/>
          <w:bCs/>
          <w:color w:val="231F20"/>
          <w:w w:val="105"/>
        </w:rPr>
        <w:t>Race:</w:t>
      </w:r>
      <w:r>
        <w:rPr>
          <w:rFonts w:ascii="Lucida Sans" w:eastAsia="Lucida Sans" w:hAnsi="Lucida Sans" w:cs="Lucida Sans"/>
          <w:b/>
          <w:bCs/>
          <w:color w:val="231F20"/>
          <w:spacing w:val="-19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students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work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in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groups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to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find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-8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ten true and ten false statements about the</w:t>
      </w:r>
      <w:r>
        <w:rPr>
          <w:rFonts w:ascii="Gill Sans MT" w:eastAsia="Gill Sans MT" w:hAnsi="Gill Sans MT" w:cs="Gill Sans MT"/>
          <w:color w:val="231F20"/>
          <w:spacing w:val="40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Equality</w:t>
      </w:r>
      <w:r>
        <w:rPr>
          <w:rFonts w:ascii="Gill Sans MT" w:eastAsia="Gill Sans MT" w:hAnsi="Gill Sans MT" w:cs="Gill Sans MT"/>
          <w:color w:val="231F20"/>
          <w:w w:val="106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Act 2010. The winning group is the one that</w:t>
      </w:r>
      <w:r>
        <w:rPr>
          <w:rFonts w:ascii="Gill Sans MT" w:eastAsia="Gill Sans MT" w:hAnsi="Gill Sans MT" w:cs="Gill Sans MT"/>
          <w:color w:val="231F20"/>
          <w:spacing w:val="-25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finds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them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in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the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fastest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time.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spacing w:val="-6"/>
          <w:w w:val="105"/>
        </w:rPr>
        <w:t>(True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–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2,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3,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4,</w:t>
      </w:r>
      <w:r>
        <w:rPr>
          <w:rFonts w:ascii="Gill Sans MT" w:eastAsia="Gill Sans MT" w:hAnsi="Gill Sans MT" w:cs="Gill Sans MT"/>
          <w:color w:val="231F20"/>
          <w:spacing w:val="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6,</w:t>
      </w:r>
      <w:r>
        <w:rPr>
          <w:rFonts w:ascii="Gill Sans MT" w:eastAsia="Gill Sans MT" w:hAnsi="Gill Sans MT" w:cs="Gill Sans MT"/>
          <w:color w:val="231F20"/>
          <w:spacing w:val="-61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10,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12,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13,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17,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19,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20.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False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–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1,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5,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7,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8,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9,</w:t>
      </w:r>
      <w:r>
        <w:rPr>
          <w:rFonts w:ascii="Gill Sans MT" w:eastAsia="Gill Sans MT" w:hAnsi="Gill Sans MT" w:cs="Gill Sans MT"/>
          <w:color w:val="231F20"/>
          <w:spacing w:val="1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11,</w:t>
      </w:r>
      <w:r>
        <w:rPr>
          <w:rFonts w:ascii="Gill Sans MT" w:eastAsia="Gill Sans MT" w:hAnsi="Gill Sans MT" w:cs="Gill Sans MT"/>
          <w:color w:val="231F20"/>
          <w:spacing w:val="-37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14, 15, 16,</w:t>
      </w:r>
      <w:r>
        <w:rPr>
          <w:rFonts w:ascii="Gill Sans MT" w:eastAsia="Gill Sans MT" w:hAnsi="Gill Sans MT" w:cs="Gill Sans MT"/>
          <w:color w:val="231F20"/>
          <w:spacing w:val="63"/>
          <w:w w:val="105"/>
        </w:rPr>
        <w:t xml:space="preserve"> </w:t>
      </w:r>
      <w:r>
        <w:rPr>
          <w:rFonts w:ascii="Gill Sans MT" w:eastAsia="Gill Sans MT" w:hAnsi="Gill Sans MT" w:cs="Gill Sans MT"/>
          <w:color w:val="231F20"/>
          <w:w w:val="105"/>
        </w:rPr>
        <w:t>18)</w:t>
      </w:r>
    </w:p>
    <w:p w:rsidR="003D791F" w:rsidRDefault="003D791F" w:rsidP="003D791F">
      <w:pPr>
        <w:pStyle w:val="ListParagraph"/>
        <w:tabs>
          <w:tab w:val="left" w:pos="454"/>
        </w:tabs>
        <w:spacing w:before="86" w:line="244" w:lineRule="auto"/>
        <w:ind w:left="453" w:right="153"/>
        <w:rPr>
          <w:rFonts w:ascii="Gill Sans MT" w:eastAsia="Gill Sans MT" w:hAnsi="Gill Sans MT" w:cs="Gill Sans MT"/>
        </w:rPr>
      </w:pPr>
    </w:p>
    <w:p w:rsidR="00F62295" w:rsidRDefault="003D791F">
      <w:pPr>
        <w:pStyle w:val="Heading1"/>
        <w:spacing w:before="34"/>
        <w:ind w:left="113" w:right="1092"/>
      </w:pPr>
      <w:r>
        <w:br w:type="column"/>
      </w:r>
      <w:r>
        <w:rPr>
          <w:b/>
          <w:color w:val="231F20"/>
        </w:rPr>
        <w:t>Consolidate</w:t>
      </w:r>
    </w:p>
    <w:p w:rsidR="00F62295" w:rsidRDefault="003D791F">
      <w:pPr>
        <w:pStyle w:val="ListParagraph"/>
        <w:numPr>
          <w:ilvl w:val="0"/>
          <w:numId w:val="2"/>
        </w:numPr>
        <w:tabs>
          <w:tab w:val="left" w:pos="398"/>
        </w:tabs>
        <w:spacing w:before="91" w:line="260" w:lineRule="exact"/>
        <w:ind w:left="397" w:right="1092"/>
        <w:rPr>
          <w:rFonts w:ascii="Calibri" w:eastAsia="Calibri" w:hAnsi="Calibri" w:cs="Calibri"/>
        </w:rPr>
      </w:pPr>
      <w:r>
        <w:rPr>
          <w:rFonts w:ascii="Lucida Sans"/>
          <w:b/>
          <w:color w:val="231F20"/>
        </w:rPr>
        <w:t>Paired</w:t>
      </w:r>
      <w:r>
        <w:rPr>
          <w:rFonts w:ascii="Lucida Sans"/>
          <w:b/>
          <w:color w:val="231F20"/>
          <w:spacing w:val="-24"/>
        </w:rPr>
        <w:t xml:space="preserve"> </w:t>
      </w:r>
      <w:r>
        <w:rPr>
          <w:rFonts w:ascii="Lucida Sans"/>
          <w:b/>
          <w:color w:val="231F20"/>
        </w:rPr>
        <w:t>discussion:</w:t>
      </w:r>
      <w:r>
        <w:rPr>
          <w:rFonts w:ascii="Lucida Sans"/>
          <w:b/>
          <w:color w:val="231F20"/>
          <w:spacing w:val="-24"/>
        </w:rPr>
        <w:t xml:space="preserve"> </w:t>
      </w:r>
      <w:r>
        <w:rPr>
          <w:rFonts w:ascii="Gill Sans MT"/>
          <w:color w:val="231F20"/>
        </w:rPr>
        <w:t>ask</w:t>
      </w:r>
      <w:r>
        <w:rPr>
          <w:rFonts w:ascii="Gill Sans MT"/>
          <w:color w:val="231F20"/>
          <w:spacing w:val="-14"/>
        </w:rPr>
        <w:t xml:space="preserve"> </w:t>
      </w:r>
      <w:r>
        <w:rPr>
          <w:rFonts w:ascii="Gill Sans MT"/>
          <w:color w:val="231F20"/>
        </w:rPr>
        <w:t>students:</w:t>
      </w:r>
      <w:r>
        <w:rPr>
          <w:rFonts w:ascii="Gill Sans MT"/>
          <w:color w:val="231F20"/>
          <w:spacing w:val="-14"/>
        </w:rPr>
        <w:t xml:space="preserve"> </w:t>
      </w:r>
      <w:r>
        <w:rPr>
          <w:rFonts w:ascii="Calibri"/>
          <w:i/>
          <w:color w:val="231F20"/>
        </w:rPr>
        <w:t>Think</w:t>
      </w:r>
      <w:r>
        <w:rPr>
          <w:rFonts w:ascii="Calibri"/>
          <w:i/>
          <w:color w:val="231F20"/>
          <w:spacing w:val="-3"/>
        </w:rPr>
        <w:t xml:space="preserve"> </w:t>
      </w:r>
      <w:r>
        <w:rPr>
          <w:rFonts w:ascii="Calibri"/>
          <w:i/>
          <w:color w:val="231F20"/>
        </w:rPr>
        <w:t>back</w:t>
      </w:r>
      <w:r>
        <w:rPr>
          <w:rFonts w:ascii="Calibri"/>
          <w:i/>
          <w:color w:val="231F20"/>
          <w:spacing w:val="-3"/>
        </w:rPr>
        <w:t xml:space="preserve"> </w:t>
      </w:r>
      <w:r>
        <w:rPr>
          <w:rFonts w:ascii="Calibri"/>
          <w:i/>
          <w:color w:val="231F20"/>
        </w:rPr>
        <w:t>to</w:t>
      </w:r>
      <w:r>
        <w:rPr>
          <w:rFonts w:ascii="Calibri"/>
          <w:i/>
          <w:color w:val="231F20"/>
          <w:w w:val="104"/>
        </w:rPr>
        <w:t xml:space="preserve"> </w:t>
      </w:r>
      <w:r>
        <w:rPr>
          <w:rFonts w:ascii="Calibri"/>
          <w:i/>
          <w:color w:val="231F20"/>
          <w:w w:val="105"/>
        </w:rPr>
        <w:t>the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mind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map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on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Worksheet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1.14a.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How</w:t>
      </w:r>
      <w:r>
        <w:rPr>
          <w:rFonts w:ascii="Calibri"/>
          <w:i/>
          <w:color w:val="231F20"/>
          <w:spacing w:val="11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does</w:t>
      </w:r>
      <w:r>
        <w:rPr>
          <w:rFonts w:ascii="Calibri"/>
          <w:i/>
          <w:color w:val="231F20"/>
          <w:spacing w:val="-48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the Equality Act reflect 21st-century</w:t>
      </w:r>
      <w:r>
        <w:rPr>
          <w:rFonts w:ascii="Calibri"/>
          <w:i/>
          <w:color w:val="231F20"/>
          <w:spacing w:val="2"/>
          <w:w w:val="105"/>
        </w:rPr>
        <w:t xml:space="preserve"> </w:t>
      </w:r>
      <w:r>
        <w:rPr>
          <w:rFonts w:ascii="Calibri"/>
          <w:i/>
          <w:color w:val="231F20"/>
          <w:w w:val="105"/>
        </w:rPr>
        <w:t>morals?</w:t>
      </w:r>
    </w:p>
    <w:p w:rsidR="00F62295" w:rsidRDefault="003D791F">
      <w:pPr>
        <w:pStyle w:val="ListParagraph"/>
        <w:numPr>
          <w:ilvl w:val="0"/>
          <w:numId w:val="2"/>
        </w:numPr>
        <w:tabs>
          <w:tab w:val="left" w:pos="398"/>
        </w:tabs>
        <w:spacing w:before="60" w:line="244" w:lineRule="auto"/>
        <w:ind w:left="397" w:right="855"/>
        <w:rPr>
          <w:rFonts w:ascii="Gill Sans MT" w:eastAsia="Gill Sans MT" w:hAnsi="Gill Sans MT" w:cs="Gill Sans MT"/>
        </w:rPr>
      </w:pPr>
      <w:r>
        <w:rPr>
          <w:rFonts w:ascii="Gill Sans MT"/>
          <w:color w:val="231F20"/>
          <w:w w:val="105"/>
        </w:rPr>
        <w:t>Students write down their answer to the</w:t>
      </w:r>
      <w:r>
        <w:rPr>
          <w:rFonts w:ascii="Gill Sans MT"/>
          <w:color w:val="231F20"/>
          <w:spacing w:val="-35"/>
          <w:w w:val="105"/>
        </w:rPr>
        <w:t xml:space="preserve"> </w:t>
      </w:r>
      <w:r>
        <w:rPr>
          <w:rFonts w:ascii="Gill Sans MT"/>
          <w:color w:val="231F20"/>
          <w:w w:val="105"/>
        </w:rPr>
        <w:t>question they discussed in pairs.</w:t>
      </w:r>
    </w:p>
    <w:p w:rsidR="00F62295" w:rsidRDefault="00F62295">
      <w:pPr>
        <w:spacing w:before="6"/>
        <w:rPr>
          <w:rFonts w:ascii="Gill Sans MT" w:eastAsia="Gill Sans MT" w:hAnsi="Gill Sans MT" w:cs="Gill Sans MT"/>
          <w:sz w:val="24"/>
          <w:szCs w:val="24"/>
        </w:rPr>
      </w:pPr>
    </w:p>
    <w:p w:rsidR="00F62295" w:rsidRDefault="008D1D52">
      <w:pPr>
        <w:spacing w:line="1188" w:lineRule="exact"/>
        <w:ind w:left="56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23"/>
          <w:sz w:val="20"/>
          <w:szCs w:val="20"/>
        </w:rPr>
      </w:r>
      <w:r>
        <w:rPr>
          <w:rFonts w:ascii="Gill Sans MT" w:eastAsia="Gill Sans MT" w:hAnsi="Gill Sans MT" w:cs="Gill Sans MT"/>
          <w:position w:val="-23"/>
          <w:sz w:val="20"/>
          <w:szCs w:val="20"/>
        </w:rPr>
        <w:pict>
          <v:shape id="_x0000_s1036" type="#_x0000_t202" style="width:253.7pt;height:59.4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F62295" w:rsidRDefault="003D791F">
                  <w:pPr>
                    <w:spacing w:line="324" w:lineRule="exact"/>
                    <w:ind w:left="56"/>
                    <w:rPr>
                      <w:rFonts w:ascii="Lucida Sans" w:eastAsia="Lucida Sans" w:hAnsi="Lucida Sans" w:cs="Lucida Sans"/>
                      <w:sz w:val="28"/>
                      <w:szCs w:val="28"/>
                    </w:rPr>
                  </w:pP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Extra</w:t>
                  </w:r>
                  <w:r>
                    <w:rPr>
                      <w:rFonts w:ascii="Lucida Sans"/>
                      <w:b/>
                      <w:color w:val="231F20"/>
                      <w:spacing w:val="38"/>
                      <w:w w:val="90"/>
                      <w:sz w:val="28"/>
                    </w:rPr>
                    <w:t xml:space="preserve"> </w:t>
                  </w:r>
                  <w:r>
                    <w:rPr>
                      <w:rFonts w:ascii="Lucida Sans"/>
                      <w:b/>
                      <w:color w:val="231F20"/>
                      <w:w w:val="90"/>
                      <w:sz w:val="28"/>
                    </w:rPr>
                    <w:t>challenge</w:t>
                  </w:r>
                </w:p>
                <w:p w:rsidR="00F62295" w:rsidRDefault="003D791F">
                  <w:pPr>
                    <w:spacing w:before="51" w:line="260" w:lineRule="exact"/>
                    <w:ind w:left="56" w:right="46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Gill Sans MT"/>
                      <w:color w:val="231F20"/>
                      <w:w w:val="105"/>
                    </w:rPr>
                    <w:t xml:space="preserve">Ask more able students: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Does forcing people</w:t>
                  </w:r>
                  <w:r>
                    <w:rPr>
                      <w:rFonts w:ascii="Calibri"/>
                      <w:i/>
                      <w:color w:val="231F20"/>
                      <w:spacing w:val="21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to</w:t>
                  </w:r>
                  <w:r>
                    <w:rPr>
                      <w:rFonts w:ascii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act in a moral way towards each other make</w:t>
                  </w:r>
                  <w:r>
                    <w:rPr>
                      <w:rFonts w:ascii="Calibri"/>
                      <w:i/>
                      <w:color w:val="231F20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the</w:t>
                  </w:r>
                  <w:r>
                    <w:rPr>
                      <w:rFonts w:ascii="Calibri"/>
                      <w:i/>
                      <w:color w:val="231F20"/>
                      <w:w w:val="104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Equality Act</w:t>
                  </w:r>
                  <w:r>
                    <w:rPr>
                      <w:rFonts w:ascii="Calibri"/>
                      <w:i/>
                      <w:color w:val="231F20"/>
                      <w:spacing w:val="-28"/>
                      <w:w w:val="105"/>
                    </w:rPr>
                    <w:t xml:space="preserve"> </w:t>
                  </w:r>
                  <w:r>
                    <w:rPr>
                      <w:rFonts w:ascii="Calibri"/>
                      <w:i/>
                      <w:color w:val="231F20"/>
                      <w:w w:val="105"/>
                    </w:rPr>
                    <w:t>irrelevant?</w:t>
                  </w:r>
                </w:p>
              </w:txbxContent>
            </v:textbox>
            <w10:wrap type="none"/>
            <w10:anchorlock/>
          </v:shape>
        </w:pict>
      </w:r>
    </w:p>
    <w:p w:rsidR="00F62295" w:rsidRDefault="00F62295">
      <w:pPr>
        <w:spacing w:before="8"/>
        <w:rPr>
          <w:rFonts w:ascii="Gill Sans MT" w:eastAsia="Gill Sans MT" w:hAnsi="Gill Sans MT" w:cs="Gill Sans MT"/>
          <w:sz w:val="25"/>
          <w:szCs w:val="25"/>
        </w:rPr>
      </w:pPr>
    </w:p>
    <w:p w:rsidR="00F62295" w:rsidRDefault="003D791F">
      <w:pPr>
        <w:pStyle w:val="Heading2"/>
        <w:ind w:right="1092"/>
      </w:pPr>
      <w:r>
        <w:rPr>
          <w:b/>
          <w:color w:val="231F20"/>
          <w:w w:val="90"/>
        </w:rPr>
        <w:t>Recommended</w:t>
      </w:r>
      <w:r>
        <w:rPr>
          <w:b/>
          <w:color w:val="231F20"/>
          <w:spacing w:val="59"/>
          <w:w w:val="90"/>
        </w:rPr>
        <w:t xml:space="preserve"> </w:t>
      </w:r>
      <w:r>
        <w:rPr>
          <w:b/>
          <w:color w:val="231F20"/>
          <w:w w:val="90"/>
        </w:rPr>
        <w:t>websites</w:t>
      </w:r>
    </w:p>
    <w:p w:rsidR="00F62295" w:rsidRDefault="003D791F">
      <w:pPr>
        <w:pStyle w:val="BodyText"/>
        <w:spacing w:before="45" w:line="244" w:lineRule="auto"/>
        <w:ind w:right="1507"/>
      </w:pPr>
      <w:r>
        <w:rPr>
          <w:rFonts w:ascii="Lucida Sans"/>
          <w:b/>
          <w:color w:val="231F20"/>
          <w:w w:val="105"/>
        </w:rPr>
        <w:t>Note:</w:t>
      </w:r>
      <w:r>
        <w:rPr>
          <w:rFonts w:ascii="Lucida Sans"/>
          <w:b/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More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recent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equivalents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may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become available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subsequent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this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publication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 xml:space="preserve">going </w:t>
      </w:r>
      <w:r>
        <w:rPr>
          <w:color w:val="231F20"/>
          <w:spacing w:val="-6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press.</w:t>
      </w:r>
    </w:p>
    <w:p w:rsidR="00F62295" w:rsidRDefault="008D1D52">
      <w:pPr>
        <w:pStyle w:val="BodyText"/>
        <w:spacing w:before="56" w:line="244" w:lineRule="auto"/>
        <w:ind w:right="1077"/>
      </w:pPr>
      <w:hyperlink r:id="rId5">
        <w:r w:rsidR="003D791F">
          <w:rPr>
            <w:color w:val="231F20"/>
            <w:spacing w:val="-1"/>
            <w:w w:val="105"/>
          </w:rPr>
          <w:t>www.gov.uk/government/uploads/system/uploads/</w:t>
        </w:r>
      </w:hyperlink>
      <w:r w:rsidR="003D791F">
        <w:rPr>
          <w:color w:val="231F20"/>
          <w:spacing w:val="32"/>
          <w:w w:val="105"/>
        </w:rPr>
        <w:t xml:space="preserve"> </w:t>
      </w:r>
      <w:proofErr w:type="spellStart"/>
      <w:r w:rsidR="003D791F">
        <w:rPr>
          <w:color w:val="231F20"/>
          <w:w w:val="105"/>
        </w:rPr>
        <w:t>attachment_data</w:t>
      </w:r>
      <w:proofErr w:type="spellEnd"/>
      <w:r w:rsidR="003D791F">
        <w:rPr>
          <w:color w:val="231F20"/>
          <w:w w:val="105"/>
        </w:rPr>
        <w:t>/file/85012/easy-read.pdf</w:t>
      </w:r>
    </w:p>
    <w:p w:rsidR="00F62295" w:rsidRDefault="008D1D52">
      <w:pPr>
        <w:pStyle w:val="BodyText"/>
        <w:spacing w:before="56" w:line="244" w:lineRule="auto"/>
        <w:ind w:right="1092"/>
      </w:pPr>
      <w:hyperlink r:id="rId6">
        <w:r w:rsidR="003D791F">
          <w:rPr>
            <w:color w:val="231F20"/>
            <w:spacing w:val="-1"/>
            <w:w w:val="105"/>
          </w:rPr>
          <w:t>www.gov.uk/government/uploads/system/uploads/</w:t>
        </w:r>
      </w:hyperlink>
      <w:r w:rsidR="003D791F">
        <w:rPr>
          <w:color w:val="231F20"/>
          <w:spacing w:val="32"/>
          <w:w w:val="105"/>
        </w:rPr>
        <w:t xml:space="preserve"> </w:t>
      </w:r>
      <w:proofErr w:type="spellStart"/>
      <w:r w:rsidR="003D791F">
        <w:rPr>
          <w:color w:val="231F20"/>
          <w:w w:val="105"/>
        </w:rPr>
        <w:t>attachment_data</w:t>
      </w:r>
      <w:proofErr w:type="spellEnd"/>
      <w:r w:rsidR="003D791F">
        <w:rPr>
          <w:color w:val="231F20"/>
          <w:w w:val="105"/>
        </w:rPr>
        <w:t>/file/85011/disability.pdf</w:t>
      </w:r>
    </w:p>
    <w:p w:rsidR="00F62295" w:rsidRDefault="00F62295">
      <w:pPr>
        <w:spacing w:before="10"/>
        <w:rPr>
          <w:rFonts w:ascii="Gill Sans MT" w:eastAsia="Gill Sans MT" w:hAnsi="Gill Sans MT" w:cs="Gill Sans MT"/>
          <w:sz w:val="20"/>
          <w:szCs w:val="20"/>
        </w:rPr>
      </w:pPr>
    </w:p>
    <w:p w:rsidR="00F62295" w:rsidRDefault="003D791F">
      <w:pPr>
        <w:pStyle w:val="Heading2"/>
        <w:ind w:right="1092"/>
      </w:pPr>
      <w:r>
        <w:rPr>
          <w:b/>
          <w:color w:val="231F20"/>
        </w:rPr>
        <w:t>Homework</w:t>
      </w:r>
    </w:p>
    <w:p w:rsidR="00F62295" w:rsidRDefault="003D791F">
      <w:pPr>
        <w:pStyle w:val="BodyText"/>
        <w:spacing w:before="55" w:line="244" w:lineRule="auto"/>
        <w:ind w:right="943"/>
      </w:pP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own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words,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describe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situation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2010 when a citizen was discriminated against in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24"/>
          <w:w w:val="105"/>
        </w:rPr>
        <w:t xml:space="preserve"> </w:t>
      </w:r>
      <w:r>
        <w:rPr>
          <w:color w:val="231F20"/>
          <w:w w:val="105"/>
        </w:rPr>
        <w:t>UK.</w:t>
      </w:r>
    </w:p>
    <w:p w:rsidR="00F62295" w:rsidRDefault="00F62295">
      <w:pPr>
        <w:spacing w:line="244" w:lineRule="auto"/>
        <w:sectPr w:rsidR="00F62295">
          <w:type w:val="continuous"/>
          <w:pgSz w:w="11910" w:h="16840"/>
          <w:pgMar w:top="480" w:right="0" w:bottom="280" w:left="680" w:header="720" w:footer="720" w:gutter="0"/>
          <w:cols w:num="2" w:space="720" w:equalWidth="0">
            <w:col w:w="5120" w:space="181"/>
            <w:col w:w="5929"/>
          </w:cols>
        </w:sectPr>
      </w:pPr>
    </w:p>
    <w:p w:rsidR="00F62295" w:rsidRDefault="00F62295">
      <w:pPr>
        <w:spacing w:before="11"/>
        <w:rPr>
          <w:rFonts w:ascii="Gill Sans MT" w:eastAsia="Gill Sans MT" w:hAnsi="Gill Sans MT" w:cs="Gill Sans MT"/>
          <w:sz w:val="4"/>
          <w:szCs w:val="4"/>
        </w:rPr>
      </w:pPr>
    </w:p>
    <w:p w:rsidR="00F62295" w:rsidRDefault="008D1D52">
      <w:pPr>
        <w:spacing w:line="826" w:lineRule="exact"/>
        <w:ind w:left="113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 w:eastAsia="Gill Sans MT" w:hAnsi="Gill Sans MT" w:cs="Gill Sans MT"/>
          <w:position w:val="-16"/>
          <w:sz w:val="20"/>
          <w:szCs w:val="20"/>
        </w:rPr>
      </w:r>
      <w:r>
        <w:rPr>
          <w:rFonts w:ascii="Gill Sans MT" w:eastAsia="Gill Sans MT" w:hAnsi="Gill Sans MT" w:cs="Gill Sans MT"/>
          <w:position w:val="-16"/>
          <w:sz w:val="20"/>
          <w:szCs w:val="20"/>
        </w:rPr>
        <w:pict>
          <v:shape id="_x0000_s1035" type="#_x0000_t202" style="width:253.7pt;height:41.35pt;mso-left-percent:-10001;mso-top-percent:-10001;mso-position-horizontal:absolute;mso-position-horizontal-relative:char;mso-position-vertical:absolute;mso-position-vertical-relative:line;mso-left-percent:-10001;mso-top-percent:-10001" fillcolor="#e6e7e8" stroked="f">
            <v:textbox inset="0,0,0,0">
              <w:txbxContent>
                <w:p w:rsidR="00F62295" w:rsidRDefault="003D791F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341"/>
                    </w:tabs>
                    <w:spacing w:before="7" w:line="244" w:lineRule="auto"/>
                    <w:ind w:right="372"/>
                    <w:rPr>
                      <w:rFonts w:ascii="Gill Sans MT" w:eastAsia="Gill Sans MT" w:hAnsi="Gill Sans MT" w:cs="Gill Sans MT"/>
                    </w:rPr>
                  </w:pP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w w:val="105"/>
                    </w:rPr>
                    <w:t>Extra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w w:val="105"/>
                    </w:rPr>
                    <w:t>support:</w:t>
                  </w:r>
                  <w:r>
                    <w:rPr>
                      <w:rFonts w:ascii="Lucida Sans" w:eastAsia="Lucida Sans" w:hAnsi="Lucida Sans" w:cs="Lucida Sans"/>
                      <w:b/>
                      <w:bCs/>
                      <w:color w:val="231F20"/>
                      <w:spacing w:val="-37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certain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27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students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27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only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27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find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-27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five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2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true and five false statements from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spacing w:val="21"/>
                      <w:w w:val="105"/>
                    </w:rPr>
                    <w:t xml:space="preserve"> </w:t>
                  </w:r>
                  <w:r>
                    <w:rPr>
                      <w:rFonts w:ascii="Gill Sans MT" w:eastAsia="Gill Sans MT" w:hAnsi="Gill Sans MT" w:cs="Gill Sans MT"/>
                      <w:color w:val="231F20"/>
                      <w:w w:val="105"/>
                    </w:rPr>
                    <w:t>statements 1–10.</w:t>
                  </w:r>
                </w:p>
              </w:txbxContent>
            </v:textbox>
            <w10:wrap type="none"/>
            <w10:anchorlock/>
          </v:shape>
        </w:pict>
      </w:r>
    </w:p>
    <w:p w:rsidR="00F62295" w:rsidRDefault="00F62295">
      <w:pPr>
        <w:rPr>
          <w:rFonts w:ascii="Gill Sans MT" w:eastAsia="Gill Sans MT" w:hAnsi="Gill Sans MT" w:cs="Gill Sans MT"/>
          <w:sz w:val="20"/>
          <w:szCs w:val="20"/>
        </w:rPr>
      </w:pPr>
    </w:p>
    <w:p w:rsidR="00F62295" w:rsidRDefault="00F62295">
      <w:pPr>
        <w:rPr>
          <w:rFonts w:ascii="Gill Sans MT" w:eastAsia="Gill Sans MT" w:hAnsi="Gill Sans MT" w:cs="Gill Sans MT"/>
          <w:sz w:val="20"/>
          <w:szCs w:val="20"/>
        </w:rPr>
      </w:pPr>
    </w:p>
    <w:p w:rsidR="00F62295" w:rsidRDefault="00F62295">
      <w:pPr>
        <w:rPr>
          <w:rFonts w:ascii="Gill Sans MT" w:eastAsia="Gill Sans MT" w:hAnsi="Gill Sans MT" w:cs="Gill Sans MT"/>
          <w:sz w:val="20"/>
          <w:szCs w:val="20"/>
        </w:rPr>
      </w:pPr>
    </w:p>
    <w:p w:rsidR="00F62295" w:rsidRDefault="00F62295">
      <w:pPr>
        <w:rPr>
          <w:rFonts w:ascii="Gill Sans MT" w:eastAsia="Gill Sans MT" w:hAnsi="Gill Sans MT" w:cs="Gill Sans MT"/>
          <w:sz w:val="20"/>
          <w:szCs w:val="20"/>
        </w:rPr>
      </w:pPr>
    </w:p>
    <w:p w:rsidR="00F62295" w:rsidRDefault="00F62295">
      <w:pPr>
        <w:rPr>
          <w:rFonts w:ascii="Gill Sans MT" w:eastAsia="Gill Sans MT" w:hAnsi="Gill Sans MT" w:cs="Gill Sans MT"/>
          <w:sz w:val="20"/>
          <w:szCs w:val="20"/>
        </w:rPr>
      </w:pPr>
    </w:p>
    <w:p w:rsidR="00F62295" w:rsidRDefault="00F62295">
      <w:pPr>
        <w:rPr>
          <w:rFonts w:ascii="Gill Sans MT" w:eastAsia="Gill Sans MT" w:hAnsi="Gill Sans MT" w:cs="Gill Sans MT"/>
          <w:sz w:val="20"/>
          <w:szCs w:val="20"/>
        </w:rPr>
      </w:pPr>
    </w:p>
    <w:p w:rsidR="00F62295" w:rsidRDefault="00F62295">
      <w:pPr>
        <w:rPr>
          <w:rFonts w:ascii="Gill Sans MT" w:eastAsia="Gill Sans MT" w:hAnsi="Gill Sans MT" w:cs="Gill Sans MT"/>
          <w:sz w:val="20"/>
          <w:szCs w:val="20"/>
        </w:rPr>
      </w:pPr>
    </w:p>
    <w:p w:rsidR="00F62295" w:rsidRDefault="00F62295">
      <w:pPr>
        <w:rPr>
          <w:rFonts w:ascii="Gill Sans MT" w:eastAsia="Gill Sans MT" w:hAnsi="Gill Sans MT" w:cs="Gill Sans MT"/>
          <w:sz w:val="20"/>
          <w:szCs w:val="20"/>
        </w:rPr>
      </w:pPr>
    </w:p>
    <w:p w:rsidR="00F62295" w:rsidRDefault="00F62295">
      <w:pPr>
        <w:rPr>
          <w:rFonts w:ascii="Gill Sans MT" w:eastAsia="Gill Sans MT" w:hAnsi="Gill Sans MT" w:cs="Gill Sans MT"/>
          <w:sz w:val="20"/>
          <w:szCs w:val="20"/>
        </w:rPr>
      </w:pPr>
    </w:p>
    <w:p w:rsidR="00F62295" w:rsidRDefault="00F62295">
      <w:pPr>
        <w:rPr>
          <w:rFonts w:ascii="Gill Sans MT" w:eastAsia="Gill Sans MT" w:hAnsi="Gill Sans MT" w:cs="Gill Sans MT"/>
          <w:sz w:val="20"/>
          <w:szCs w:val="20"/>
        </w:rPr>
      </w:pPr>
    </w:p>
    <w:p w:rsidR="00F62295" w:rsidRDefault="00F62295">
      <w:pPr>
        <w:rPr>
          <w:rFonts w:ascii="Gill Sans MT" w:eastAsia="Gill Sans MT" w:hAnsi="Gill Sans MT" w:cs="Gill Sans MT"/>
          <w:sz w:val="15"/>
          <w:szCs w:val="15"/>
        </w:rPr>
        <w:sectPr w:rsidR="00F62295">
          <w:type w:val="continuous"/>
          <w:pgSz w:w="11910" w:h="16840"/>
          <w:pgMar w:top="480" w:right="0" w:bottom="280" w:left="680" w:header="720" w:footer="720" w:gutter="0"/>
          <w:cols w:space="720"/>
        </w:sectPr>
      </w:pPr>
    </w:p>
    <w:p w:rsidR="00F62295" w:rsidRDefault="003D791F">
      <w:pPr>
        <w:spacing w:before="120"/>
        <w:ind w:left="170" w:right="-16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color w:val="808285"/>
          <w:w w:val="105"/>
          <w:sz w:val="20"/>
        </w:rPr>
        <w:t xml:space="preserve">Theme A   </w:t>
      </w:r>
      <w:r>
        <w:rPr>
          <w:rFonts w:ascii="Tahoma"/>
          <w:b/>
          <w:color w:val="231F20"/>
          <w:w w:val="105"/>
          <w:sz w:val="20"/>
        </w:rPr>
        <w:t>Living together in the</w:t>
      </w:r>
      <w:r>
        <w:rPr>
          <w:rFonts w:ascii="Tahoma"/>
          <w:b/>
          <w:color w:val="231F20"/>
          <w:spacing w:val="-15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UK</w:t>
      </w:r>
    </w:p>
    <w:p w:rsidR="00F62295" w:rsidRDefault="003D791F">
      <w:pPr>
        <w:tabs>
          <w:tab w:val="left" w:pos="3536"/>
          <w:tab w:val="left" w:pos="4230"/>
        </w:tabs>
        <w:spacing w:before="48"/>
        <w:ind w:left="170"/>
        <w:rPr>
          <w:rFonts w:ascii="Lucida Sans" w:eastAsia="Lucida Sans" w:hAnsi="Lucida Sans" w:cs="Lucida Sans"/>
          <w:sz w:val="28"/>
          <w:szCs w:val="28"/>
        </w:rPr>
      </w:pPr>
      <w:r>
        <w:br w:type="column"/>
      </w:r>
      <w:r>
        <w:rPr>
          <w:rFonts w:ascii="Gill Sans MT" w:hAnsi="Gill Sans MT"/>
          <w:color w:val="231F20"/>
          <w:sz w:val="20"/>
        </w:rPr>
        <w:t xml:space="preserve">© </w:t>
      </w:r>
      <w:proofErr w:type="spellStart"/>
      <w:proofErr w:type="gramStart"/>
      <w:r>
        <w:rPr>
          <w:rFonts w:ascii="Gill Sans MT" w:hAnsi="Gill Sans MT"/>
          <w:color w:val="231F20"/>
          <w:sz w:val="20"/>
        </w:rPr>
        <w:t>HarperCollins</w:t>
      </w:r>
      <w:r>
        <w:rPr>
          <w:rFonts w:ascii="Calibri" w:hAnsi="Calibri"/>
          <w:i/>
          <w:color w:val="231F20"/>
          <w:sz w:val="20"/>
        </w:rPr>
        <w:t>Publishers</w:t>
      </w:r>
      <w:proofErr w:type="spellEnd"/>
      <w:r>
        <w:rPr>
          <w:rFonts w:ascii="Calibri" w:hAnsi="Calibri"/>
          <w:i/>
          <w:color w:val="231F20"/>
          <w:sz w:val="20"/>
        </w:rPr>
        <w:t xml:space="preserve">  </w:t>
      </w:r>
      <w:r>
        <w:rPr>
          <w:rFonts w:ascii="Gill Sans MT" w:hAnsi="Gill Sans MT"/>
          <w:color w:val="231F20"/>
          <w:sz w:val="20"/>
        </w:rPr>
        <w:t>Ltd</w:t>
      </w:r>
      <w:proofErr w:type="gramEnd"/>
      <w:r>
        <w:rPr>
          <w:rFonts w:ascii="Gill Sans MT" w:hAnsi="Gill Sans MT"/>
          <w:color w:val="231F20"/>
          <w:spacing w:val="40"/>
          <w:sz w:val="20"/>
        </w:rPr>
        <w:t xml:space="preserve"> </w:t>
      </w:r>
      <w:r>
        <w:rPr>
          <w:rFonts w:ascii="Gill Sans MT" w:hAnsi="Gill Sans MT"/>
          <w:color w:val="231F20"/>
          <w:sz w:val="20"/>
        </w:rPr>
        <w:t>2016</w:t>
      </w:r>
      <w:r>
        <w:rPr>
          <w:rFonts w:ascii="Gill Sans MT" w:hAnsi="Gill Sans MT"/>
          <w:color w:val="231F20"/>
          <w:sz w:val="20"/>
        </w:rPr>
        <w:tab/>
      </w:r>
      <w:r>
        <w:rPr>
          <w:rFonts w:ascii="Lucida Sans" w:hAnsi="Lucida Sans"/>
          <w:b/>
          <w:color w:val="FFFFFF"/>
          <w:sz w:val="28"/>
        </w:rPr>
        <w:t>5</w:t>
      </w:r>
      <w:bookmarkStart w:id="0" w:name="_GoBack"/>
      <w:bookmarkEnd w:id="0"/>
    </w:p>
    <w:sectPr w:rsidR="00F62295">
      <w:type w:val="continuous"/>
      <w:pgSz w:w="11910" w:h="16840"/>
      <w:pgMar w:top="480" w:right="0" w:bottom="280" w:left="680" w:header="720" w:footer="720" w:gutter="0"/>
      <w:cols w:num="2" w:space="720" w:equalWidth="0">
        <w:col w:w="3900" w:space="3094"/>
        <w:col w:w="423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Gill Sans 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5AA5"/>
    <w:multiLevelType w:val="hybridMultilevel"/>
    <w:tmpl w:val="6F94168E"/>
    <w:lvl w:ilvl="0" w:tplc="A7EEFEC6">
      <w:start w:val="1"/>
      <w:numFmt w:val="bullet"/>
      <w:lvlText w:val="●"/>
      <w:lvlJc w:val="left"/>
      <w:pPr>
        <w:ind w:left="453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AB2E892E">
      <w:start w:val="1"/>
      <w:numFmt w:val="bullet"/>
      <w:lvlText w:val="•"/>
      <w:lvlJc w:val="left"/>
      <w:pPr>
        <w:ind w:left="925" w:hanging="284"/>
      </w:pPr>
      <w:rPr>
        <w:rFonts w:hint="default"/>
      </w:rPr>
    </w:lvl>
    <w:lvl w:ilvl="2" w:tplc="431AD1E2">
      <w:start w:val="1"/>
      <w:numFmt w:val="bullet"/>
      <w:lvlText w:val="•"/>
      <w:lvlJc w:val="left"/>
      <w:pPr>
        <w:ind w:left="1391" w:hanging="284"/>
      </w:pPr>
      <w:rPr>
        <w:rFonts w:hint="default"/>
      </w:rPr>
    </w:lvl>
    <w:lvl w:ilvl="3" w:tplc="81369710">
      <w:start w:val="1"/>
      <w:numFmt w:val="bullet"/>
      <w:lvlText w:val="•"/>
      <w:lvlJc w:val="left"/>
      <w:pPr>
        <w:ind w:left="1857" w:hanging="284"/>
      </w:pPr>
      <w:rPr>
        <w:rFonts w:hint="default"/>
      </w:rPr>
    </w:lvl>
    <w:lvl w:ilvl="4" w:tplc="DFCE5CFE">
      <w:start w:val="1"/>
      <w:numFmt w:val="bullet"/>
      <w:lvlText w:val="•"/>
      <w:lvlJc w:val="left"/>
      <w:pPr>
        <w:ind w:left="2323" w:hanging="284"/>
      </w:pPr>
      <w:rPr>
        <w:rFonts w:hint="default"/>
      </w:rPr>
    </w:lvl>
    <w:lvl w:ilvl="5" w:tplc="1010B37C">
      <w:start w:val="1"/>
      <w:numFmt w:val="bullet"/>
      <w:lvlText w:val="•"/>
      <w:lvlJc w:val="left"/>
      <w:pPr>
        <w:ind w:left="2789" w:hanging="284"/>
      </w:pPr>
      <w:rPr>
        <w:rFonts w:hint="default"/>
      </w:rPr>
    </w:lvl>
    <w:lvl w:ilvl="6" w:tplc="14A8EC10">
      <w:start w:val="1"/>
      <w:numFmt w:val="bullet"/>
      <w:lvlText w:val="•"/>
      <w:lvlJc w:val="left"/>
      <w:pPr>
        <w:ind w:left="3255" w:hanging="284"/>
      </w:pPr>
      <w:rPr>
        <w:rFonts w:hint="default"/>
      </w:rPr>
    </w:lvl>
    <w:lvl w:ilvl="7" w:tplc="C464BA1E">
      <w:start w:val="1"/>
      <w:numFmt w:val="bullet"/>
      <w:lvlText w:val="•"/>
      <w:lvlJc w:val="left"/>
      <w:pPr>
        <w:ind w:left="3721" w:hanging="284"/>
      </w:pPr>
      <w:rPr>
        <w:rFonts w:hint="default"/>
      </w:rPr>
    </w:lvl>
    <w:lvl w:ilvl="8" w:tplc="83421C22">
      <w:start w:val="1"/>
      <w:numFmt w:val="bullet"/>
      <w:lvlText w:val="•"/>
      <w:lvlJc w:val="left"/>
      <w:pPr>
        <w:ind w:left="4187" w:hanging="284"/>
      </w:pPr>
      <w:rPr>
        <w:rFonts w:hint="default"/>
      </w:rPr>
    </w:lvl>
  </w:abstractNum>
  <w:abstractNum w:abstractNumId="1" w15:restartNumberingAfterBreak="0">
    <w:nsid w:val="740C520F"/>
    <w:multiLevelType w:val="hybridMultilevel"/>
    <w:tmpl w:val="9B721014"/>
    <w:lvl w:ilvl="0" w:tplc="2EC473E2">
      <w:start w:val="1"/>
      <w:numFmt w:val="bullet"/>
      <w:lvlText w:val="●"/>
      <w:lvlJc w:val="left"/>
      <w:pPr>
        <w:ind w:left="340" w:hanging="284"/>
      </w:pPr>
      <w:rPr>
        <w:rFonts w:ascii="Arial" w:eastAsia="Arial" w:hAnsi="Arial" w:hint="default"/>
        <w:color w:val="808285"/>
        <w:w w:val="130"/>
        <w:sz w:val="16"/>
        <w:szCs w:val="16"/>
      </w:rPr>
    </w:lvl>
    <w:lvl w:ilvl="1" w:tplc="46AA5774">
      <w:start w:val="1"/>
      <w:numFmt w:val="bullet"/>
      <w:lvlText w:val="•"/>
      <w:lvlJc w:val="left"/>
      <w:pPr>
        <w:ind w:left="813" w:hanging="284"/>
      </w:pPr>
      <w:rPr>
        <w:rFonts w:hint="default"/>
      </w:rPr>
    </w:lvl>
    <w:lvl w:ilvl="2" w:tplc="6CE65550">
      <w:start w:val="1"/>
      <w:numFmt w:val="bullet"/>
      <w:lvlText w:val="•"/>
      <w:lvlJc w:val="left"/>
      <w:pPr>
        <w:ind w:left="1286" w:hanging="284"/>
      </w:pPr>
      <w:rPr>
        <w:rFonts w:hint="default"/>
      </w:rPr>
    </w:lvl>
    <w:lvl w:ilvl="3" w:tplc="41DADDC4">
      <w:start w:val="1"/>
      <w:numFmt w:val="bullet"/>
      <w:lvlText w:val="•"/>
      <w:lvlJc w:val="left"/>
      <w:pPr>
        <w:ind w:left="1760" w:hanging="284"/>
      </w:pPr>
      <w:rPr>
        <w:rFonts w:hint="default"/>
      </w:rPr>
    </w:lvl>
    <w:lvl w:ilvl="4" w:tplc="6BCE5EB8">
      <w:start w:val="1"/>
      <w:numFmt w:val="bullet"/>
      <w:lvlText w:val="•"/>
      <w:lvlJc w:val="left"/>
      <w:pPr>
        <w:ind w:left="2233" w:hanging="284"/>
      </w:pPr>
      <w:rPr>
        <w:rFonts w:hint="default"/>
      </w:rPr>
    </w:lvl>
    <w:lvl w:ilvl="5" w:tplc="273EE0BC">
      <w:start w:val="1"/>
      <w:numFmt w:val="bullet"/>
      <w:lvlText w:val="•"/>
      <w:lvlJc w:val="left"/>
      <w:pPr>
        <w:ind w:left="2707" w:hanging="284"/>
      </w:pPr>
      <w:rPr>
        <w:rFonts w:hint="default"/>
      </w:rPr>
    </w:lvl>
    <w:lvl w:ilvl="6" w:tplc="4A3EC1CE">
      <w:start w:val="1"/>
      <w:numFmt w:val="bullet"/>
      <w:lvlText w:val="•"/>
      <w:lvlJc w:val="left"/>
      <w:pPr>
        <w:ind w:left="3180" w:hanging="284"/>
      </w:pPr>
      <w:rPr>
        <w:rFonts w:hint="default"/>
      </w:rPr>
    </w:lvl>
    <w:lvl w:ilvl="7" w:tplc="A44C666C">
      <w:start w:val="1"/>
      <w:numFmt w:val="bullet"/>
      <w:lvlText w:val="•"/>
      <w:lvlJc w:val="left"/>
      <w:pPr>
        <w:ind w:left="3653" w:hanging="284"/>
      </w:pPr>
      <w:rPr>
        <w:rFonts w:hint="default"/>
      </w:rPr>
    </w:lvl>
    <w:lvl w:ilvl="8" w:tplc="DA547536">
      <w:start w:val="1"/>
      <w:numFmt w:val="bullet"/>
      <w:lvlText w:val="•"/>
      <w:lvlJc w:val="left"/>
      <w:pPr>
        <w:ind w:left="4127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2295"/>
    <w:rsid w:val="003D791F"/>
    <w:rsid w:val="008D1D52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C543B112-E642-4034-9CF8-FEA80C62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0"/>
      <w:outlineLvl w:val="0"/>
    </w:pPr>
    <w:rPr>
      <w:rFonts w:ascii="Lucida Sans" w:eastAsia="Lucida Sans" w:hAnsi="Lucida Sans"/>
      <w:sz w:val="36"/>
      <w:szCs w:val="36"/>
    </w:rPr>
  </w:style>
  <w:style w:type="paragraph" w:styleId="Heading2">
    <w:name w:val="heading 2"/>
    <w:basedOn w:val="Normal"/>
    <w:uiPriority w:val="1"/>
    <w:qFormat/>
    <w:pPr>
      <w:ind w:left="113"/>
      <w:outlineLvl w:val="1"/>
    </w:pPr>
    <w:rPr>
      <w:rFonts w:ascii="Lucida Sans" w:eastAsia="Lucida Sans" w:hAnsi="Lucida San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  <w:ind w:left="113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/government/uploads/system/uploads/" TargetMode="External"/><Relationship Id="rId5" Type="http://schemas.openxmlformats.org/officeDocument/2006/relationships/hyperlink" Target="http://www.gov.uk/government/uploads/system/upload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1008_Citizenship_TG_Book.indb</vt:lpstr>
    </vt:vector>
  </TitlesOfParts>
  <Company>HarperCollins Publishers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3</cp:revision>
  <dcterms:created xsi:type="dcterms:W3CDTF">2016-04-13T11:44:00Z</dcterms:created>
  <dcterms:modified xsi:type="dcterms:W3CDTF">2016-04-13T15:25:00Z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