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F8" w:rsidRDefault="00EE5EFD">
      <w:pPr>
        <w:rPr>
          <w:b/>
          <w:sz w:val="24"/>
          <w:u w:val="single"/>
        </w:rPr>
      </w:pPr>
      <w:r>
        <w:rPr>
          <w:b/>
          <w:sz w:val="24"/>
          <w:u w:val="single"/>
        </w:rPr>
        <w:t>Tuesday 17</w:t>
      </w:r>
      <w:r w:rsidRPr="00EE5EFD">
        <w:rPr>
          <w:b/>
          <w:sz w:val="24"/>
          <w:u w:val="single"/>
          <w:vertAlign w:val="superscript"/>
        </w:rPr>
        <w:t>th</w:t>
      </w:r>
      <w:r>
        <w:rPr>
          <w:b/>
          <w:sz w:val="24"/>
          <w:u w:val="single"/>
        </w:rPr>
        <w:t xml:space="preserve"> October 2017: Miss Nelson: Year 10 </w:t>
      </w:r>
      <w:r w:rsidR="004828A9" w:rsidRPr="004828A9">
        <w:rPr>
          <w:b/>
          <w:sz w:val="24"/>
          <w:u w:val="single"/>
        </w:rPr>
        <w:t>Political Rights</w:t>
      </w:r>
    </w:p>
    <w:p w:rsidR="004828A9" w:rsidRDefault="004828A9">
      <w:pPr>
        <w:rPr>
          <w:b/>
          <w:sz w:val="24"/>
          <w:u w:val="single"/>
        </w:rPr>
      </w:pPr>
      <w:r>
        <w:rPr>
          <w:b/>
          <w:sz w:val="24"/>
          <w:u w:val="single"/>
        </w:rPr>
        <w:t xml:space="preserve">LO: to be able to analyse the importance of political rights in the UK </w:t>
      </w:r>
    </w:p>
    <w:p w:rsidR="004828A9" w:rsidRDefault="004828A9">
      <w:pPr>
        <w:rPr>
          <w:b/>
          <w:sz w:val="24"/>
          <w:u w:val="single"/>
        </w:rPr>
      </w:pPr>
      <w:r>
        <w:rPr>
          <w:b/>
          <w:sz w:val="24"/>
          <w:u w:val="single"/>
        </w:rPr>
        <w:t>Starter: match up the key words with their correct definitions</w:t>
      </w:r>
    </w:p>
    <w:tbl>
      <w:tblPr>
        <w:tblStyle w:val="TableGrid"/>
        <w:tblW w:w="0" w:type="auto"/>
        <w:tblLook w:val="04A0"/>
      </w:tblPr>
      <w:tblGrid>
        <w:gridCol w:w="4621"/>
        <w:gridCol w:w="4621"/>
      </w:tblGrid>
      <w:tr w:rsidR="004828A9" w:rsidTr="004828A9">
        <w:tc>
          <w:tcPr>
            <w:tcW w:w="4621" w:type="dxa"/>
          </w:tcPr>
          <w:p w:rsidR="004828A9" w:rsidRDefault="004828A9">
            <w:pPr>
              <w:rPr>
                <w:b/>
                <w:sz w:val="24"/>
              </w:rPr>
            </w:pPr>
            <w:r>
              <w:rPr>
                <w:b/>
                <w:sz w:val="24"/>
              </w:rPr>
              <w:t>Political rights</w:t>
            </w:r>
          </w:p>
        </w:tc>
        <w:tc>
          <w:tcPr>
            <w:tcW w:w="4621" w:type="dxa"/>
          </w:tcPr>
          <w:p w:rsidR="004828A9" w:rsidRPr="004828A9" w:rsidRDefault="004828A9">
            <w:pPr>
              <w:rPr>
                <w:sz w:val="24"/>
              </w:rPr>
            </w:pPr>
            <w:r w:rsidRPr="004828A9">
              <w:rPr>
                <w:sz w:val="24"/>
              </w:rPr>
              <w:t>Rights to choose a candidate in an election</w:t>
            </w:r>
          </w:p>
        </w:tc>
      </w:tr>
      <w:tr w:rsidR="004828A9" w:rsidTr="004828A9">
        <w:tc>
          <w:tcPr>
            <w:tcW w:w="4621" w:type="dxa"/>
          </w:tcPr>
          <w:p w:rsidR="004828A9" w:rsidRDefault="004828A9">
            <w:pPr>
              <w:rPr>
                <w:b/>
                <w:sz w:val="24"/>
              </w:rPr>
            </w:pPr>
            <w:r>
              <w:rPr>
                <w:b/>
                <w:sz w:val="24"/>
              </w:rPr>
              <w:t>Election</w:t>
            </w:r>
          </w:p>
        </w:tc>
        <w:tc>
          <w:tcPr>
            <w:tcW w:w="4621" w:type="dxa"/>
          </w:tcPr>
          <w:p w:rsidR="004828A9" w:rsidRPr="004828A9" w:rsidRDefault="004828A9">
            <w:pPr>
              <w:rPr>
                <w:sz w:val="24"/>
              </w:rPr>
            </w:pPr>
            <w:r w:rsidRPr="004828A9">
              <w:rPr>
                <w:sz w:val="24"/>
              </w:rPr>
              <w:t>Rights to take part in elections and other democratic activities</w:t>
            </w:r>
          </w:p>
        </w:tc>
      </w:tr>
      <w:tr w:rsidR="004828A9" w:rsidTr="004828A9">
        <w:tc>
          <w:tcPr>
            <w:tcW w:w="4621" w:type="dxa"/>
          </w:tcPr>
          <w:p w:rsidR="004828A9" w:rsidRDefault="004828A9">
            <w:pPr>
              <w:rPr>
                <w:b/>
                <w:sz w:val="24"/>
              </w:rPr>
            </w:pPr>
            <w:r>
              <w:rPr>
                <w:b/>
                <w:sz w:val="24"/>
              </w:rPr>
              <w:t>Member of Parliament</w:t>
            </w:r>
          </w:p>
        </w:tc>
        <w:tc>
          <w:tcPr>
            <w:tcW w:w="4621" w:type="dxa"/>
          </w:tcPr>
          <w:p w:rsidR="004828A9" w:rsidRPr="004828A9" w:rsidRDefault="004828A9">
            <w:pPr>
              <w:rPr>
                <w:sz w:val="24"/>
              </w:rPr>
            </w:pPr>
            <w:r w:rsidRPr="004828A9">
              <w:rPr>
                <w:sz w:val="24"/>
              </w:rPr>
              <w:t>To choose a candidate in an election</w:t>
            </w:r>
          </w:p>
        </w:tc>
      </w:tr>
      <w:tr w:rsidR="004828A9" w:rsidTr="004828A9">
        <w:tc>
          <w:tcPr>
            <w:tcW w:w="4621" w:type="dxa"/>
          </w:tcPr>
          <w:p w:rsidR="004828A9" w:rsidRDefault="004828A9">
            <w:pPr>
              <w:rPr>
                <w:b/>
                <w:sz w:val="24"/>
              </w:rPr>
            </w:pPr>
            <w:r>
              <w:rPr>
                <w:b/>
                <w:sz w:val="24"/>
              </w:rPr>
              <w:t>Member of European Parliament</w:t>
            </w:r>
          </w:p>
        </w:tc>
        <w:tc>
          <w:tcPr>
            <w:tcW w:w="4621" w:type="dxa"/>
          </w:tcPr>
          <w:p w:rsidR="004828A9" w:rsidRPr="004828A9" w:rsidRDefault="004828A9">
            <w:pPr>
              <w:rPr>
                <w:sz w:val="24"/>
              </w:rPr>
            </w:pPr>
            <w:r w:rsidRPr="004828A9">
              <w:rPr>
                <w:sz w:val="24"/>
              </w:rPr>
              <w:t>A person who has been elected to represent a part of the country in Parliament</w:t>
            </w:r>
          </w:p>
        </w:tc>
      </w:tr>
      <w:tr w:rsidR="004828A9" w:rsidTr="004828A9">
        <w:tc>
          <w:tcPr>
            <w:tcW w:w="4621" w:type="dxa"/>
          </w:tcPr>
          <w:p w:rsidR="004828A9" w:rsidRDefault="004828A9">
            <w:pPr>
              <w:rPr>
                <w:b/>
                <w:sz w:val="24"/>
              </w:rPr>
            </w:pPr>
            <w:r>
              <w:rPr>
                <w:b/>
                <w:sz w:val="24"/>
              </w:rPr>
              <w:t>Political rights</w:t>
            </w:r>
          </w:p>
        </w:tc>
        <w:tc>
          <w:tcPr>
            <w:tcW w:w="4621" w:type="dxa"/>
          </w:tcPr>
          <w:p w:rsidR="004828A9" w:rsidRPr="004828A9" w:rsidRDefault="004828A9">
            <w:pPr>
              <w:rPr>
                <w:sz w:val="24"/>
              </w:rPr>
            </w:pPr>
            <w:r w:rsidRPr="004828A9">
              <w:rPr>
                <w:sz w:val="24"/>
              </w:rPr>
              <w:t>Selection of one or more people for an official position by voting</w:t>
            </w:r>
          </w:p>
        </w:tc>
      </w:tr>
      <w:tr w:rsidR="004828A9" w:rsidTr="004828A9">
        <w:tc>
          <w:tcPr>
            <w:tcW w:w="4621" w:type="dxa"/>
          </w:tcPr>
          <w:p w:rsidR="004828A9" w:rsidRDefault="004828A9">
            <w:pPr>
              <w:rPr>
                <w:b/>
                <w:sz w:val="24"/>
              </w:rPr>
            </w:pPr>
            <w:r>
              <w:rPr>
                <w:b/>
                <w:sz w:val="24"/>
              </w:rPr>
              <w:t>Vote</w:t>
            </w:r>
          </w:p>
        </w:tc>
        <w:tc>
          <w:tcPr>
            <w:tcW w:w="4621" w:type="dxa"/>
          </w:tcPr>
          <w:p w:rsidR="004828A9" w:rsidRPr="004828A9" w:rsidRDefault="004828A9">
            <w:pPr>
              <w:rPr>
                <w:sz w:val="24"/>
              </w:rPr>
            </w:pPr>
            <w:r w:rsidRPr="004828A9">
              <w:rPr>
                <w:sz w:val="24"/>
              </w:rPr>
              <w:t>A member of a local council elected by people in the area</w:t>
            </w:r>
          </w:p>
        </w:tc>
      </w:tr>
    </w:tbl>
    <w:p w:rsidR="00D6667C" w:rsidRDefault="00D6667C">
      <w:pPr>
        <w:rPr>
          <w:b/>
          <w:sz w:val="24"/>
        </w:rPr>
      </w:pPr>
    </w:p>
    <w:p w:rsidR="004828A9" w:rsidRDefault="004828A9">
      <w:pPr>
        <w:rPr>
          <w:b/>
          <w:sz w:val="24"/>
        </w:rPr>
      </w:pPr>
      <w:proofErr w:type="gramStart"/>
      <w:r>
        <w:rPr>
          <w:b/>
          <w:sz w:val="24"/>
        </w:rPr>
        <w:t>Using page</w:t>
      </w:r>
      <w:r w:rsidR="00D6667C">
        <w:rPr>
          <w:b/>
          <w:sz w:val="24"/>
        </w:rPr>
        <w:t>,</w:t>
      </w:r>
      <w:r>
        <w:rPr>
          <w:b/>
          <w:sz w:val="24"/>
        </w:rPr>
        <w:t xml:space="preserve"> 32 of the ‘Citizenship Today textbook’.</w:t>
      </w:r>
      <w:proofErr w:type="gramEnd"/>
    </w:p>
    <w:p w:rsidR="004828A9" w:rsidRDefault="004828A9">
      <w:pPr>
        <w:rPr>
          <w:b/>
          <w:sz w:val="24"/>
        </w:rPr>
      </w:pPr>
      <w:r>
        <w:rPr>
          <w:b/>
          <w:sz w:val="24"/>
        </w:rPr>
        <w:t>TASK</w:t>
      </w:r>
      <w:r w:rsidR="00D6667C">
        <w:rPr>
          <w:b/>
          <w:sz w:val="24"/>
        </w:rPr>
        <w:t xml:space="preserve"> 1</w:t>
      </w:r>
      <w:r>
        <w:rPr>
          <w:b/>
          <w:sz w:val="24"/>
        </w:rPr>
        <w:t>:</w:t>
      </w:r>
    </w:p>
    <w:p w:rsidR="004828A9" w:rsidRDefault="004828A9" w:rsidP="004828A9">
      <w:pPr>
        <w:pStyle w:val="ListParagraph"/>
        <w:numPr>
          <w:ilvl w:val="0"/>
          <w:numId w:val="1"/>
        </w:numPr>
        <w:rPr>
          <w:b/>
          <w:sz w:val="24"/>
        </w:rPr>
      </w:pPr>
      <w:r>
        <w:rPr>
          <w:b/>
          <w:sz w:val="24"/>
        </w:rPr>
        <w:t>What political rights do we have in the UK?</w:t>
      </w:r>
    </w:p>
    <w:p w:rsidR="004828A9" w:rsidRDefault="004828A9" w:rsidP="004828A9">
      <w:pPr>
        <w:pStyle w:val="ListParagraph"/>
        <w:numPr>
          <w:ilvl w:val="0"/>
          <w:numId w:val="1"/>
        </w:numPr>
        <w:rPr>
          <w:b/>
          <w:sz w:val="24"/>
        </w:rPr>
      </w:pPr>
      <w:r>
        <w:rPr>
          <w:b/>
          <w:sz w:val="24"/>
        </w:rPr>
        <w:t>Who can we vote for locally, nationally and internationally?</w:t>
      </w:r>
    </w:p>
    <w:p w:rsidR="00D6667C" w:rsidRDefault="00D6667C" w:rsidP="00D6667C">
      <w:pPr>
        <w:rPr>
          <w:b/>
          <w:sz w:val="24"/>
        </w:rPr>
      </w:pPr>
      <w:r>
        <w:rPr>
          <w:b/>
          <w:sz w:val="24"/>
        </w:rPr>
        <w:t xml:space="preserve">TASK 2: </w:t>
      </w:r>
    </w:p>
    <w:p w:rsidR="00D6667C" w:rsidRDefault="00D6667C" w:rsidP="00D6667C">
      <w:pPr>
        <w:rPr>
          <w:b/>
          <w:sz w:val="24"/>
        </w:rPr>
      </w:pPr>
      <w:r w:rsidRPr="00D6667C">
        <w:rPr>
          <w:b/>
          <w:noProof/>
          <w:sz w:val="24"/>
          <w:lang w:val="en-US" w:eastAsia="zh-TW"/>
        </w:rPr>
        <w:pict>
          <v:shapetype id="_x0000_t202" coordsize="21600,21600" o:spt="202" path="m,l,21600r21600,l21600,xe">
            <v:stroke joinstyle="miter"/>
            <v:path gradientshapeok="t" o:connecttype="rect"/>
          </v:shapetype>
          <v:shape id="_x0000_s1026" type="#_x0000_t202" style="position:absolute;margin-left:-28.45pt;margin-top:22.85pt;width:464.95pt;height:236.3pt;z-index:251660288;mso-width-relative:margin;mso-height-relative:margin">
            <v:textbox>
              <w:txbxContent>
                <w:p w:rsidR="00D6667C" w:rsidRPr="00D6667C" w:rsidRDefault="00D6667C">
                  <w:pPr>
                    <w:rPr>
                      <w:b/>
                      <w:u w:val="single"/>
                    </w:rPr>
                  </w:pPr>
                  <w:r w:rsidRPr="00D6667C">
                    <w:rPr>
                      <w:b/>
                      <w:u w:val="single"/>
                    </w:rPr>
                    <w:t>Why are some women boycotting twitter?</w:t>
                  </w:r>
                </w:p>
                <w:p w:rsidR="00D6667C" w:rsidRPr="00D6667C" w:rsidRDefault="00D6667C" w:rsidP="00D6667C">
                  <w:pPr>
                    <w:pStyle w:val="story-bodyintroduction"/>
                    <w:shd w:val="clear" w:color="auto" w:fill="FFFFFF"/>
                    <w:spacing w:before="0" w:beforeAutospacing="0" w:after="0" w:afterAutospacing="0"/>
                    <w:textAlignment w:val="baseline"/>
                    <w:rPr>
                      <w:rFonts w:ascii="Helvetica" w:hAnsi="Helvetica" w:cs="Helvetica"/>
                      <w:b/>
                      <w:bCs/>
                      <w:color w:val="404040"/>
                      <w:sz w:val="20"/>
                    </w:rPr>
                  </w:pPr>
                  <w:r w:rsidRPr="00D6667C">
                    <w:rPr>
                      <w:rFonts w:ascii="Helvetica" w:hAnsi="Helvetica" w:cs="Helvetica"/>
                      <w:b/>
                      <w:bCs/>
                      <w:color w:val="404040"/>
                      <w:sz w:val="20"/>
                    </w:rPr>
                    <w:t>Many women have declared they will boycott Twitter on Friday, in solidarity with Rose McGowan, whose </w:t>
                  </w:r>
                  <w:hyperlink r:id="rId5" w:history="1">
                    <w:r w:rsidRPr="00D6667C">
                      <w:rPr>
                        <w:rStyle w:val="Hyperlink"/>
                        <w:rFonts w:ascii="inherit" w:hAnsi="inherit" w:cs="Helvetica"/>
                        <w:b/>
                        <w:bCs/>
                        <w:color w:val="222222"/>
                        <w:sz w:val="20"/>
                        <w:bdr w:val="none" w:sz="0" w:space="0" w:color="auto" w:frame="1"/>
                      </w:rPr>
                      <w:t>account was temporarily suspended</w:t>
                    </w:r>
                  </w:hyperlink>
                  <w:r w:rsidRPr="00D6667C">
                    <w:rPr>
                      <w:rFonts w:ascii="Helvetica" w:hAnsi="Helvetica" w:cs="Helvetica"/>
                      <w:b/>
                      <w:bCs/>
                      <w:color w:val="404040"/>
                      <w:sz w:val="20"/>
                    </w:rPr>
                    <w:t xml:space="preserve">. </w:t>
                  </w:r>
                  <w:r w:rsidRPr="00D6667C">
                    <w:rPr>
                      <w:rFonts w:ascii="Helvetica" w:hAnsi="Helvetica" w:cs="Helvetica"/>
                      <w:color w:val="404040"/>
                      <w:sz w:val="20"/>
                    </w:rPr>
                    <w:t>The actress is among the alleged victims of disgraced film producer </w:t>
                  </w:r>
                  <w:hyperlink r:id="rId6" w:history="1">
                    <w:r w:rsidRPr="00D6667C">
                      <w:rPr>
                        <w:rStyle w:val="Hyperlink"/>
                        <w:rFonts w:ascii="inherit" w:hAnsi="inherit" w:cs="Helvetica"/>
                        <w:b/>
                        <w:bCs/>
                        <w:color w:val="222222"/>
                        <w:sz w:val="20"/>
                        <w:bdr w:val="none" w:sz="0" w:space="0" w:color="auto" w:frame="1"/>
                      </w:rPr>
                      <w:t>Harvey Weinstein</w:t>
                    </w:r>
                  </w:hyperlink>
                  <w:r w:rsidRPr="00D6667C">
                    <w:rPr>
                      <w:rFonts w:ascii="Helvetica" w:hAnsi="Helvetica" w:cs="Helvetica"/>
                      <w:color w:val="404040"/>
                      <w:sz w:val="20"/>
                    </w:rPr>
                    <w:t> and one of the first to speak out.</w:t>
                  </w:r>
                </w:p>
                <w:p w:rsidR="00D6667C" w:rsidRPr="00D6667C" w:rsidRDefault="00D6667C" w:rsidP="00D6667C">
                  <w:pPr>
                    <w:pStyle w:val="NormalWeb"/>
                    <w:shd w:val="clear" w:color="auto" w:fill="FFFFFF"/>
                    <w:spacing w:before="0" w:beforeAutospacing="0" w:after="0" w:afterAutospacing="0"/>
                    <w:textAlignment w:val="baseline"/>
                    <w:rPr>
                      <w:rFonts w:ascii="Helvetica" w:hAnsi="Helvetica" w:cs="Helvetica"/>
                      <w:color w:val="404040"/>
                      <w:sz w:val="20"/>
                    </w:rPr>
                  </w:pPr>
                  <w:hyperlink r:id="rId7" w:history="1">
                    <w:r w:rsidRPr="00D6667C">
                      <w:rPr>
                        <w:rStyle w:val="Hyperlink"/>
                        <w:rFonts w:ascii="inherit" w:hAnsi="inherit" w:cs="Helvetica"/>
                        <w:b/>
                        <w:bCs/>
                        <w:color w:val="222222"/>
                        <w:sz w:val="20"/>
                        <w:bdr w:val="none" w:sz="0" w:space="0" w:color="auto" w:frame="1"/>
                      </w:rPr>
                      <w:t>McGowan has accused Weinstein of rape</w:t>
                    </w:r>
                  </w:hyperlink>
                  <w:r w:rsidRPr="00D6667C">
                    <w:rPr>
                      <w:rFonts w:ascii="Helvetica" w:hAnsi="Helvetica" w:cs="Helvetica"/>
                      <w:color w:val="404040"/>
                      <w:sz w:val="20"/>
                    </w:rPr>
                    <w:t>, but the film producer denies any sexual assaults.</w:t>
                  </w:r>
                </w:p>
                <w:p w:rsidR="00D6667C" w:rsidRPr="00D6667C" w:rsidRDefault="00D6667C" w:rsidP="00D6667C">
                  <w:pPr>
                    <w:pStyle w:val="NormalWeb"/>
                    <w:shd w:val="clear" w:color="auto" w:fill="FFFFFF"/>
                    <w:spacing w:before="270" w:beforeAutospacing="0" w:after="0" w:afterAutospacing="0"/>
                    <w:textAlignment w:val="baseline"/>
                  </w:pPr>
                  <w:r w:rsidRPr="00D6667C">
                    <w:rPr>
                      <w:rFonts w:ascii="Helvetica" w:hAnsi="Helvetica" w:cs="Helvetica"/>
                      <w:color w:val="404040"/>
                      <w:sz w:val="20"/>
                      <w:szCs w:val="20"/>
                    </w:rPr>
                    <w:t xml:space="preserve">Many of those taking part in the boycott have also shared details of online abuse on the </w:t>
                  </w:r>
                  <w:proofErr w:type="spellStart"/>
                  <w:r w:rsidRPr="00D6667C">
                    <w:rPr>
                      <w:rFonts w:ascii="Helvetica" w:hAnsi="Helvetica" w:cs="Helvetica"/>
                      <w:color w:val="404040"/>
                      <w:sz w:val="20"/>
                      <w:szCs w:val="20"/>
                    </w:rPr>
                    <w:t>platform.The</w:t>
                  </w:r>
                  <w:proofErr w:type="spellEnd"/>
                  <w:r w:rsidRPr="00D6667C">
                    <w:rPr>
                      <w:rFonts w:ascii="Helvetica" w:hAnsi="Helvetica" w:cs="Helvetica"/>
                      <w:color w:val="404040"/>
                      <w:sz w:val="20"/>
                      <w:szCs w:val="20"/>
                    </w:rPr>
                    <w:t xml:space="preserve"> </w:t>
                  </w:r>
                  <w:proofErr w:type="spellStart"/>
                  <w:r w:rsidRPr="00D6667C">
                    <w:rPr>
                      <w:rFonts w:ascii="Helvetica" w:hAnsi="Helvetica" w:cs="Helvetica"/>
                      <w:color w:val="404040"/>
                      <w:sz w:val="20"/>
                      <w:szCs w:val="20"/>
                    </w:rPr>
                    <w:t>hashtag</w:t>
                  </w:r>
                  <w:proofErr w:type="spellEnd"/>
                  <w:r w:rsidRPr="00D6667C">
                    <w:rPr>
                      <w:rFonts w:ascii="Helvetica" w:hAnsi="Helvetica" w:cs="Helvetica"/>
                      <w:color w:val="404040"/>
                      <w:sz w:val="20"/>
                      <w:szCs w:val="20"/>
                    </w:rPr>
                    <w:t xml:space="preserve"> #</w:t>
                  </w:r>
                  <w:proofErr w:type="spellStart"/>
                  <w:r w:rsidRPr="00D6667C">
                    <w:rPr>
                      <w:rFonts w:ascii="Helvetica" w:hAnsi="Helvetica" w:cs="Helvetica"/>
                      <w:color w:val="404040"/>
                      <w:sz w:val="20"/>
                      <w:szCs w:val="20"/>
                    </w:rPr>
                    <w:t>WomenBoycottTwitter</w:t>
                  </w:r>
                  <w:proofErr w:type="spellEnd"/>
                  <w:r w:rsidRPr="00D6667C">
                    <w:rPr>
                      <w:rFonts w:ascii="Helvetica" w:hAnsi="Helvetica" w:cs="Helvetica"/>
                      <w:color w:val="404040"/>
                      <w:sz w:val="20"/>
                      <w:szCs w:val="20"/>
                    </w:rPr>
                    <w:t xml:space="preserve"> has been shared more than 190,000 times in a matter of hours. But some social media users have responded to the </w:t>
                  </w:r>
                  <w:proofErr w:type="spellStart"/>
                  <w:r w:rsidRPr="00D6667C">
                    <w:rPr>
                      <w:rFonts w:ascii="Helvetica" w:hAnsi="Helvetica" w:cs="Helvetica"/>
                      <w:color w:val="404040"/>
                      <w:sz w:val="20"/>
                      <w:szCs w:val="20"/>
                    </w:rPr>
                    <w:t>hashtag</w:t>
                  </w:r>
                  <w:proofErr w:type="spellEnd"/>
                  <w:r w:rsidRPr="00D6667C">
                    <w:rPr>
                      <w:rFonts w:ascii="Helvetica" w:hAnsi="Helvetica" w:cs="Helvetica"/>
                      <w:color w:val="404040"/>
                      <w:sz w:val="20"/>
                      <w:szCs w:val="20"/>
                    </w:rPr>
                    <w:t xml:space="preserve"> with misogynistic abuse and others have questioned whether a boycott is the best way to make the point.</w:t>
                  </w:r>
                  <w:r w:rsidRPr="00D6667C">
                    <w:t xml:space="preserve"> </w:t>
                  </w:r>
                </w:p>
                <w:p w:rsidR="00D6667C" w:rsidRPr="00D6667C" w:rsidRDefault="00D6667C" w:rsidP="00D6667C">
                  <w:pPr>
                    <w:pStyle w:val="NormalWeb"/>
                    <w:shd w:val="clear" w:color="auto" w:fill="FFFFFF"/>
                    <w:spacing w:before="270" w:beforeAutospacing="0" w:after="0" w:afterAutospacing="0"/>
                    <w:textAlignment w:val="baseline"/>
                    <w:rPr>
                      <w:rFonts w:ascii="Helvetica" w:hAnsi="Helvetica" w:cs="Helvetica"/>
                      <w:color w:val="404040"/>
                      <w:sz w:val="12"/>
                      <w:szCs w:val="20"/>
                    </w:rPr>
                  </w:pPr>
                  <w:hyperlink r:id="rId8" w:history="1">
                    <w:r w:rsidRPr="00D6667C">
                      <w:rPr>
                        <w:rStyle w:val="Hyperlink"/>
                        <w:rFonts w:ascii="Helvetica" w:hAnsi="Helvetica"/>
                        <w:b/>
                        <w:bCs/>
                        <w:color w:val="222222"/>
                        <w:sz w:val="20"/>
                        <w:bdr w:val="none" w:sz="0" w:space="0" w:color="auto" w:frame="1"/>
                        <w:shd w:val="clear" w:color="auto" w:fill="FFFFFF"/>
                      </w:rPr>
                      <w:t>Twitter said</w:t>
                    </w:r>
                  </w:hyperlink>
                  <w:r w:rsidRPr="00D6667C">
                    <w:rPr>
                      <w:rFonts w:ascii="Helvetica" w:hAnsi="Helvetica"/>
                      <w:color w:val="404040"/>
                      <w:sz w:val="20"/>
                      <w:shd w:val="clear" w:color="auto" w:fill="FFFFFF"/>
                    </w:rPr>
                    <w:t> Ms McGowan's account had been temporarily locked because one of her tweets violated its terms of service. But many social media users felt she had been silenced. A number of high-profile women were among those calling for a boycott, with several highlighting examples of abuse they had suffered online which had not resulted in the suspension of perpetrators' accounts.</w:t>
                  </w:r>
                </w:p>
                <w:p w:rsidR="00D6667C" w:rsidRPr="00D6667C" w:rsidRDefault="00D6667C"/>
                <w:p w:rsidR="00D6667C" w:rsidRPr="00D6667C" w:rsidRDefault="00D6667C">
                  <w:pPr>
                    <w:rPr>
                      <w:sz w:val="20"/>
                    </w:rPr>
                  </w:pPr>
                  <w:r w:rsidRPr="00D6667C">
                    <w:rPr>
                      <w:b/>
                      <w:sz w:val="20"/>
                    </w:rPr>
                    <w:t>Misogynistic</w:t>
                  </w:r>
                  <w:r w:rsidRPr="00D6667C">
                    <w:rPr>
                      <w:sz w:val="20"/>
                    </w:rPr>
                    <w:t>-</w:t>
                  </w:r>
                  <w:r w:rsidRPr="00D6667C">
                    <w:rPr>
                      <w:rFonts w:ascii="Arial" w:hAnsi="Arial" w:cs="Arial"/>
                      <w:color w:val="222222"/>
                      <w:sz w:val="20"/>
                      <w:shd w:val="clear" w:color="auto" w:fill="FFFFFF"/>
                    </w:rPr>
                    <w:t xml:space="preserve"> a person who dislikes, despises, or is strongly prejudiced against women.</w:t>
                  </w:r>
                </w:p>
              </w:txbxContent>
            </v:textbox>
          </v:shape>
        </w:pict>
      </w:r>
      <w:r>
        <w:rPr>
          <w:b/>
          <w:sz w:val="24"/>
        </w:rPr>
        <w:t>Read the case studies below and answer the questions in your books.</w:t>
      </w:r>
    </w:p>
    <w:p w:rsidR="00D6667C" w:rsidRDefault="00D6667C" w:rsidP="00D6667C">
      <w:pPr>
        <w:rPr>
          <w:b/>
          <w:sz w:val="24"/>
        </w:rPr>
      </w:pPr>
    </w:p>
    <w:p w:rsidR="00D6667C" w:rsidRDefault="00D6667C" w:rsidP="00D6667C">
      <w:pPr>
        <w:rPr>
          <w:b/>
          <w:sz w:val="24"/>
        </w:rPr>
      </w:pPr>
    </w:p>
    <w:p w:rsidR="00D6667C" w:rsidRDefault="00D6667C" w:rsidP="00D6667C">
      <w:pPr>
        <w:rPr>
          <w:b/>
          <w:sz w:val="24"/>
        </w:rPr>
      </w:pPr>
    </w:p>
    <w:p w:rsidR="00D6667C" w:rsidRDefault="00D6667C" w:rsidP="00D6667C">
      <w:pPr>
        <w:rPr>
          <w:b/>
          <w:sz w:val="24"/>
        </w:rPr>
      </w:pPr>
    </w:p>
    <w:p w:rsidR="00D6667C" w:rsidRDefault="00D6667C" w:rsidP="00D6667C">
      <w:pPr>
        <w:rPr>
          <w:b/>
          <w:sz w:val="24"/>
        </w:rPr>
      </w:pPr>
    </w:p>
    <w:p w:rsidR="00D6667C" w:rsidRDefault="00D6667C" w:rsidP="00D6667C">
      <w:pPr>
        <w:rPr>
          <w:b/>
          <w:sz w:val="24"/>
        </w:rPr>
      </w:pPr>
    </w:p>
    <w:p w:rsidR="00D6667C" w:rsidRDefault="00D6667C" w:rsidP="00D6667C">
      <w:pPr>
        <w:rPr>
          <w:b/>
          <w:sz w:val="24"/>
        </w:rPr>
      </w:pPr>
    </w:p>
    <w:p w:rsidR="00D6667C" w:rsidRDefault="00D6667C" w:rsidP="00D6667C">
      <w:pPr>
        <w:rPr>
          <w:b/>
          <w:sz w:val="24"/>
        </w:rPr>
      </w:pPr>
    </w:p>
    <w:p w:rsidR="00D6667C" w:rsidRDefault="00D6667C" w:rsidP="00D6667C">
      <w:pPr>
        <w:rPr>
          <w:b/>
          <w:sz w:val="24"/>
        </w:rPr>
      </w:pPr>
    </w:p>
    <w:p w:rsidR="00D6667C" w:rsidRPr="00D6667C" w:rsidRDefault="00D6667C" w:rsidP="00D6667C">
      <w:pPr>
        <w:pStyle w:val="ListParagraph"/>
        <w:numPr>
          <w:ilvl w:val="0"/>
          <w:numId w:val="2"/>
        </w:numPr>
        <w:rPr>
          <w:b/>
        </w:rPr>
      </w:pPr>
      <w:r w:rsidRPr="00D6667C">
        <w:rPr>
          <w:b/>
        </w:rPr>
        <w:t>What political rights are being taken away from Rose McGowan?</w:t>
      </w:r>
    </w:p>
    <w:p w:rsidR="00D6667C" w:rsidRPr="00D6667C" w:rsidRDefault="00D6667C" w:rsidP="00D6667C">
      <w:pPr>
        <w:pStyle w:val="ListParagraph"/>
        <w:numPr>
          <w:ilvl w:val="0"/>
          <w:numId w:val="2"/>
        </w:numPr>
        <w:rPr>
          <w:b/>
        </w:rPr>
      </w:pPr>
      <w:r w:rsidRPr="00D6667C">
        <w:rPr>
          <w:b/>
        </w:rPr>
        <w:t>Why has this happened?</w:t>
      </w:r>
    </w:p>
    <w:p w:rsidR="00D6667C" w:rsidRPr="00D6667C" w:rsidRDefault="00D6667C" w:rsidP="00D6667C">
      <w:pPr>
        <w:pStyle w:val="ListParagraph"/>
        <w:numPr>
          <w:ilvl w:val="0"/>
          <w:numId w:val="2"/>
        </w:numPr>
        <w:rPr>
          <w:b/>
        </w:rPr>
      </w:pPr>
      <w:r>
        <w:rPr>
          <w:b/>
        </w:rPr>
        <w:t>What type of direct</w:t>
      </w:r>
      <w:r w:rsidRPr="00D6667C">
        <w:rPr>
          <w:b/>
        </w:rPr>
        <w:t xml:space="preserve"> action has been suggested by women to show their support?</w:t>
      </w:r>
    </w:p>
    <w:p w:rsidR="00D6667C" w:rsidRDefault="00D6667C" w:rsidP="00D6667C">
      <w:pPr>
        <w:ind w:left="360"/>
        <w:rPr>
          <w:b/>
          <w:sz w:val="24"/>
        </w:rPr>
      </w:pPr>
      <w:r w:rsidRPr="00D6667C">
        <w:rPr>
          <w:b/>
          <w:noProof/>
          <w:sz w:val="24"/>
          <w:lang w:val="en-US" w:eastAsia="zh-TW"/>
        </w:rPr>
        <w:lastRenderedPageBreak/>
        <w:pict>
          <v:shape id="_x0000_s1027" type="#_x0000_t202" style="position:absolute;left:0;text-align:left;margin-left:-17.95pt;margin-top:-45pt;width:497.2pt;height:297.75pt;z-index:251662336;mso-width-relative:margin;mso-height-relative:margin">
            <v:textbox>
              <w:txbxContent>
                <w:p w:rsidR="00D6667C" w:rsidRPr="00D6667C" w:rsidRDefault="00D6667C" w:rsidP="00D6667C">
                  <w:pPr>
                    <w:pStyle w:val="story-bodyintroduction"/>
                    <w:shd w:val="clear" w:color="auto" w:fill="FFFFFF"/>
                    <w:spacing w:before="0" w:beforeAutospacing="0" w:after="0" w:afterAutospacing="0"/>
                    <w:textAlignment w:val="baseline"/>
                    <w:rPr>
                      <w:rFonts w:ascii="Helvetica" w:hAnsi="Helvetica"/>
                      <w:b/>
                      <w:bCs/>
                      <w:color w:val="404040"/>
                      <w:sz w:val="20"/>
                    </w:rPr>
                  </w:pPr>
                  <w:r w:rsidRPr="00D6667C">
                    <w:rPr>
                      <w:rFonts w:ascii="Helvetica" w:hAnsi="Helvetica"/>
                      <w:b/>
                      <w:bCs/>
                      <w:color w:val="404040"/>
                      <w:sz w:val="20"/>
                    </w:rPr>
                    <w:t xml:space="preserve">Pakistani schoolgirl </w:t>
                  </w:r>
                  <w:proofErr w:type="spellStart"/>
                  <w:r w:rsidRPr="00D6667C">
                    <w:rPr>
                      <w:rFonts w:ascii="Helvetica" w:hAnsi="Helvetica"/>
                      <w:b/>
                      <w:bCs/>
                      <w:color w:val="404040"/>
                      <w:sz w:val="20"/>
                    </w:rPr>
                    <w:t>Malala</w:t>
                  </w:r>
                  <w:proofErr w:type="spellEnd"/>
                  <w:r w:rsidRPr="00D6667C">
                    <w:rPr>
                      <w:rFonts w:ascii="Helvetica" w:hAnsi="Helvetica"/>
                      <w:b/>
                      <w:bCs/>
                      <w:color w:val="404040"/>
                      <w:sz w:val="20"/>
                    </w:rPr>
                    <w:t xml:space="preserve"> </w:t>
                  </w:r>
                  <w:proofErr w:type="spellStart"/>
                  <w:r w:rsidRPr="00D6667C">
                    <w:rPr>
                      <w:rFonts w:ascii="Helvetica" w:hAnsi="Helvetica"/>
                      <w:b/>
                      <w:bCs/>
                      <w:color w:val="404040"/>
                      <w:sz w:val="20"/>
                    </w:rPr>
                    <w:t>Yousafzai</w:t>
                  </w:r>
                  <w:proofErr w:type="spellEnd"/>
                  <w:r w:rsidRPr="00D6667C">
                    <w:rPr>
                      <w:rFonts w:ascii="Helvetica" w:hAnsi="Helvetica"/>
                      <w:b/>
                      <w:bCs/>
                      <w:color w:val="404040"/>
                      <w:sz w:val="20"/>
                    </w:rPr>
                    <w:t> </w:t>
                  </w:r>
                  <w:hyperlink r:id="rId9" w:history="1">
                    <w:r w:rsidRPr="00D6667C">
                      <w:rPr>
                        <w:rStyle w:val="Hyperlink"/>
                        <w:rFonts w:ascii="inherit" w:hAnsi="inherit"/>
                        <w:b/>
                        <w:bCs/>
                        <w:color w:val="222222"/>
                        <w:sz w:val="20"/>
                        <w:bdr w:val="none" w:sz="0" w:space="0" w:color="auto" w:frame="1"/>
                      </w:rPr>
                      <w:t>wrote an anonymous diary</w:t>
                    </w:r>
                  </w:hyperlink>
                  <w:r w:rsidRPr="00D6667C">
                    <w:rPr>
                      <w:rFonts w:ascii="Helvetica" w:hAnsi="Helvetica"/>
                      <w:b/>
                      <w:bCs/>
                      <w:color w:val="404040"/>
                      <w:sz w:val="20"/>
                    </w:rPr>
                    <w:t> about life under Taliban rule in north-west Pakistan. She was shot in the head by militants for daring to go to school. In 2014 she became the youngest person ever to </w:t>
                  </w:r>
                  <w:hyperlink r:id="rId10" w:history="1">
                    <w:r w:rsidRPr="00D6667C">
                      <w:rPr>
                        <w:rStyle w:val="Hyperlink"/>
                        <w:rFonts w:ascii="inherit" w:hAnsi="inherit"/>
                        <w:b/>
                        <w:bCs/>
                        <w:color w:val="222222"/>
                        <w:sz w:val="20"/>
                        <w:bdr w:val="none" w:sz="0" w:space="0" w:color="auto" w:frame="1"/>
                      </w:rPr>
                      <w:t>win the Nobel Peace Prize</w:t>
                    </w:r>
                  </w:hyperlink>
                  <w:r w:rsidRPr="00D6667C">
                    <w:rPr>
                      <w:rFonts w:ascii="Helvetica" w:hAnsi="Helvetica"/>
                      <w:b/>
                      <w:bCs/>
                      <w:color w:val="404040"/>
                      <w:sz w:val="20"/>
                    </w:rPr>
                    <w:t>.</w:t>
                  </w:r>
                </w:p>
                <w:p w:rsidR="00D6667C" w:rsidRPr="00D6667C" w:rsidRDefault="00D6667C" w:rsidP="00D6667C">
                  <w:pPr>
                    <w:pStyle w:val="NormalWeb"/>
                    <w:shd w:val="clear" w:color="auto" w:fill="FFFFFF"/>
                    <w:spacing w:before="345" w:beforeAutospacing="0" w:after="0" w:afterAutospacing="0"/>
                    <w:textAlignment w:val="baseline"/>
                    <w:rPr>
                      <w:rFonts w:ascii="Helvetica" w:hAnsi="Helvetica"/>
                      <w:color w:val="404040"/>
                      <w:sz w:val="20"/>
                    </w:rPr>
                  </w:pPr>
                  <w:r w:rsidRPr="00D6667C">
                    <w:rPr>
                      <w:rFonts w:ascii="Helvetica" w:hAnsi="Helvetica"/>
                      <w:color w:val="404040"/>
                      <w:sz w:val="20"/>
                    </w:rPr>
                    <w:t xml:space="preserve">Accepting the award in Oslo she said she was "humbled" and proud to be the first </w:t>
                  </w:r>
                  <w:proofErr w:type="spellStart"/>
                  <w:r w:rsidRPr="00D6667C">
                    <w:rPr>
                      <w:rFonts w:ascii="Helvetica" w:hAnsi="Helvetica"/>
                      <w:color w:val="404040"/>
                      <w:sz w:val="20"/>
                    </w:rPr>
                    <w:t>Pashtun</w:t>
                  </w:r>
                  <w:proofErr w:type="spellEnd"/>
                  <w:r w:rsidRPr="00D6667C">
                    <w:rPr>
                      <w:rFonts w:ascii="Helvetica" w:hAnsi="Helvetica"/>
                      <w:color w:val="404040"/>
                      <w:sz w:val="20"/>
                    </w:rPr>
                    <w:t xml:space="preserve"> and the first Pakistani to win the prize. She also joked that she was probably the first winner who still fought with her younger brothers.</w:t>
                  </w:r>
                </w:p>
                <w:p w:rsidR="00D6667C" w:rsidRPr="00D6667C" w:rsidRDefault="00D6667C" w:rsidP="00D6667C">
                  <w:pPr>
                    <w:pStyle w:val="NormalWeb"/>
                    <w:shd w:val="clear" w:color="auto" w:fill="FFFFFF"/>
                    <w:spacing w:before="270" w:beforeAutospacing="0" w:after="0" w:afterAutospacing="0"/>
                    <w:textAlignment w:val="baseline"/>
                    <w:rPr>
                      <w:rFonts w:ascii="Helvetica" w:hAnsi="Helvetica"/>
                      <w:color w:val="404040"/>
                      <w:sz w:val="20"/>
                    </w:rPr>
                  </w:pPr>
                  <w:proofErr w:type="spellStart"/>
                  <w:r w:rsidRPr="00D6667C">
                    <w:rPr>
                      <w:rFonts w:ascii="Helvetica" w:hAnsi="Helvetica"/>
                      <w:color w:val="404040"/>
                      <w:sz w:val="20"/>
                    </w:rPr>
                    <w:t>Malala</w:t>
                  </w:r>
                  <w:proofErr w:type="spellEnd"/>
                  <w:r w:rsidRPr="00D6667C">
                    <w:rPr>
                      <w:rFonts w:ascii="Helvetica" w:hAnsi="Helvetica"/>
                      <w:color w:val="404040"/>
                      <w:sz w:val="20"/>
                    </w:rPr>
                    <w:t xml:space="preserve"> </w:t>
                  </w:r>
                  <w:proofErr w:type="spellStart"/>
                  <w:r w:rsidRPr="00D6667C">
                    <w:rPr>
                      <w:rFonts w:ascii="Helvetica" w:hAnsi="Helvetica"/>
                      <w:color w:val="404040"/>
                      <w:sz w:val="20"/>
                    </w:rPr>
                    <w:t>Yousafzai</w:t>
                  </w:r>
                  <w:proofErr w:type="spellEnd"/>
                  <w:r w:rsidRPr="00D6667C">
                    <w:rPr>
                      <w:rFonts w:ascii="Helvetica" w:hAnsi="Helvetica"/>
                      <w:color w:val="404040"/>
                      <w:sz w:val="20"/>
                    </w:rPr>
                    <w:t xml:space="preserve"> first came to public attention through that heartfelt diary, published on BBC Urdu, which chronicled her desire to remain in education and for girls to have the chance to be educated.</w:t>
                  </w:r>
                  <w:r>
                    <w:rPr>
                      <w:rFonts w:ascii="Helvetica" w:hAnsi="Helvetica"/>
                      <w:color w:val="404040"/>
                      <w:sz w:val="20"/>
                    </w:rPr>
                    <w:t xml:space="preserve"> </w:t>
                  </w:r>
                  <w:r w:rsidRPr="00D6667C">
                    <w:rPr>
                      <w:rFonts w:ascii="Helvetica" w:hAnsi="Helvetica"/>
                      <w:color w:val="404040"/>
                      <w:sz w:val="20"/>
                    </w:rPr>
                    <w:t>When she was shot in the head in October 2012 by a Taliban gunman, she was already well known in Pakistan, but that one shocking act catapulted her to international fame.</w:t>
                  </w:r>
                </w:p>
                <w:p w:rsidR="00D6667C" w:rsidRPr="00D6667C" w:rsidRDefault="00D6667C" w:rsidP="00D6667C">
                  <w:pPr>
                    <w:pStyle w:val="NormalWeb"/>
                    <w:shd w:val="clear" w:color="auto" w:fill="FFFFFF"/>
                    <w:spacing w:before="270" w:beforeAutospacing="0" w:after="0" w:afterAutospacing="0"/>
                    <w:textAlignment w:val="baseline"/>
                    <w:rPr>
                      <w:rFonts w:ascii="Helvetica" w:hAnsi="Helvetica"/>
                      <w:color w:val="404040"/>
                      <w:sz w:val="20"/>
                      <w:szCs w:val="20"/>
                    </w:rPr>
                  </w:pPr>
                  <w:r w:rsidRPr="00D6667C">
                    <w:rPr>
                      <w:rFonts w:ascii="Helvetica" w:hAnsi="Helvetica"/>
                      <w:color w:val="404040"/>
                      <w:sz w:val="20"/>
                    </w:rPr>
                    <w:t xml:space="preserve">She survived the dramatic assault, in which a militant boarded her school bus in Pakistan's north-western Swat valley and opened fire, </w:t>
                  </w:r>
                  <w:r w:rsidRPr="00D6667C">
                    <w:rPr>
                      <w:rFonts w:ascii="Helvetica" w:hAnsi="Helvetica"/>
                      <w:color w:val="404040"/>
                      <w:sz w:val="20"/>
                      <w:szCs w:val="20"/>
                    </w:rPr>
                    <w:t>wounding two of her school friends as well.</w:t>
                  </w:r>
                  <w:r w:rsidRPr="00D6667C">
                    <w:rPr>
                      <w:rFonts w:ascii="Helvetica" w:hAnsi="Helvetica"/>
                      <w:color w:val="404040"/>
                      <w:shd w:val="clear" w:color="auto" w:fill="FFFFFF"/>
                    </w:rPr>
                    <w:t xml:space="preserve"> </w:t>
                  </w:r>
                  <w:r w:rsidRPr="00D6667C">
                    <w:rPr>
                      <w:rFonts w:ascii="Helvetica" w:hAnsi="Helvetica"/>
                      <w:color w:val="404040"/>
                      <w:sz w:val="20"/>
                      <w:shd w:val="clear" w:color="auto" w:fill="FFFFFF"/>
                    </w:rPr>
                    <w:t>She was discharged from hospital in January 2013 and her life now is unimaginably different to anything she may have imagined when she was an anonymous voice chronicling the fears of schoolgirls under the shadow of the Taliban.</w:t>
                  </w:r>
                </w:p>
                <w:p w:rsidR="00D6667C" w:rsidRDefault="00D6667C">
                  <w:pPr>
                    <w:rPr>
                      <w:rFonts w:ascii="Helvetica" w:hAnsi="Helvetica"/>
                      <w:color w:val="404040"/>
                      <w:shd w:val="clear" w:color="auto" w:fill="FFFFFF"/>
                    </w:rPr>
                  </w:pPr>
                </w:p>
                <w:p w:rsidR="00D6667C" w:rsidRPr="00D6667C" w:rsidRDefault="00D6667C">
                  <w:pPr>
                    <w:rPr>
                      <w:sz w:val="20"/>
                      <w:szCs w:val="20"/>
                    </w:rPr>
                  </w:pPr>
                  <w:r>
                    <w:rPr>
                      <w:rFonts w:ascii="Helvetica" w:hAnsi="Helvetica"/>
                      <w:color w:val="404040"/>
                      <w:shd w:val="clear" w:color="auto" w:fill="FFFFFF"/>
                    </w:rPr>
                    <w:t>I</w:t>
                  </w:r>
                  <w:r w:rsidRPr="00D6667C">
                    <w:rPr>
                      <w:rFonts w:ascii="Helvetica" w:hAnsi="Helvetica"/>
                      <w:color w:val="404040"/>
                      <w:sz w:val="20"/>
                      <w:szCs w:val="20"/>
                      <w:shd w:val="clear" w:color="auto" w:fill="FFFFFF"/>
                    </w:rPr>
                    <w:t>n 2013, she was named one of </w:t>
                  </w:r>
                  <w:hyperlink r:id="rId11" w:history="1">
                    <w:r w:rsidRPr="00D6667C">
                      <w:rPr>
                        <w:rStyle w:val="Hyperlink"/>
                        <w:rFonts w:ascii="Helvetica" w:hAnsi="Helvetica"/>
                        <w:b/>
                        <w:bCs/>
                        <w:color w:val="222222"/>
                        <w:sz w:val="20"/>
                        <w:szCs w:val="20"/>
                        <w:bdr w:val="none" w:sz="0" w:space="0" w:color="auto" w:frame="1"/>
                        <w:shd w:val="clear" w:color="auto" w:fill="FFFFFF"/>
                      </w:rPr>
                      <w:t>TIME magazine's most influential people </w:t>
                    </w:r>
                  </w:hyperlink>
                  <w:r w:rsidRPr="00D6667C">
                    <w:rPr>
                      <w:rFonts w:ascii="Helvetica" w:hAnsi="Helvetica"/>
                      <w:color w:val="404040"/>
                      <w:sz w:val="20"/>
                      <w:szCs w:val="20"/>
                      <w:shd w:val="clear" w:color="auto" w:fill="FFFFFF"/>
                    </w:rPr>
                    <w:t>and was first nominated for the Nobel Peace Prize. The same year, she won the Eur</w:t>
                  </w:r>
                  <w:r>
                    <w:rPr>
                      <w:rFonts w:ascii="Helvetica" w:hAnsi="Helvetica"/>
                      <w:color w:val="404040"/>
                      <w:sz w:val="20"/>
                      <w:szCs w:val="20"/>
                      <w:shd w:val="clear" w:color="auto" w:fill="FFFFFF"/>
                    </w:rPr>
                    <w:t>opean Parliament's Sakharov priz</w:t>
                  </w:r>
                  <w:r w:rsidRPr="00D6667C">
                    <w:rPr>
                      <w:rFonts w:ascii="Helvetica" w:hAnsi="Helvetica"/>
                      <w:color w:val="404040"/>
                      <w:sz w:val="20"/>
                      <w:szCs w:val="20"/>
                      <w:shd w:val="clear" w:color="auto" w:fill="FFFFFF"/>
                    </w:rPr>
                    <w:t xml:space="preserve">e for Freedom of Thought and released her autobiography "I Am </w:t>
                  </w:r>
                  <w:proofErr w:type="spellStart"/>
                  <w:r w:rsidRPr="00D6667C">
                    <w:rPr>
                      <w:rFonts w:ascii="Helvetica" w:hAnsi="Helvetica"/>
                      <w:color w:val="404040"/>
                      <w:sz w:val="20"/>
                      <w:szCs w:val="20"/>
                      <w:shd w:val="clear" w:color="auto" w:fill="FFFFFF"/>
                    </w:rPr>
                    <w:t>Malala</w:t>
                  </w:r>
                  <w:proofErr w:type="spellEnd"/>
                  <w:r w:rsidRPr="00D6667C">
                    <w:rPr>
                      <w:rFonts w:ascii="Helvetica" w:hAnsi="Helvetica"/>
                      <w:color w:val="404040"/>
                      <w:sz w:val="20"/>
                      <w:szCs w:val="20"/>
                      <w:shd w:val="clear" w:color="auto" w:fill="FFFFFF"/>
                    </w:rPr>
                    <w:t>".</w:t>
                  </w:r>
                </w:p>
                <w:p w:rsidR="00D6667C" w:rsidRDefault="00D6667C"/>
              </w:txbxContent>
            </v:textbox>
          </v:shape>
        </w:pict>
      </w:r>
    </w:p>
    <w:p w:rsidR="00D6667C" w:rsidRPr="00D6667C" w:rsidRDefault="00D6667C" w:rsidP="00D6667C">
      <w:pPr>
        <w:rPr>
          <w:sz w:val="24"/>
        </w:rPr>
      </w:pPr>
    </w:p>
    <w:p w:rsidR="00D6667C" w:rsidRPr="00D6667C" w:rsidRDefault="00D6667C" w:rsidP="00D6667C">
      <w:pPr>
        <w:rPr>
          <w:sz w:val="24"/>
        </w:rPr>
      </w:pPr>
    </w:p>
    <w:p w:rsidR="00D6667C" w:rsidRPr="00D6667C" w:rsidRDefault="00D6667C" w:rsidP="00D6667C">
      <w:pPr>
        <w:rPr>
          <w:sz w:val="24"/>
        </w:rPr>
      </w:pPr>
    </w:p>
    <w:p w:rsidR="00D6667C" w:rsidRPr="00D6667C" w:rsidRDefault="00D6667C" w:rsidP="00D6667C">
      <w:pPr>
        <w:rPr>
          <w:sz w:val="24"/>
        </w:rPr>
      </w:pPr>
    </w:p>
    <w:p w:rsidR="00D6667C" w:rsidRPr="00D6667C" w:rsidRDefault="00D6667C" w:rsidP="00D6667C">
      <w:pPr>
        <w:rPr>
          <w:sz w:val="24"/>
        </w:rPr>
      </w:pPr>
    </w:p>
    <w:p w:rsidR="00D6667C" w:rsidRPr="00D6667C" w:rsidRDefault="00D6667C" w:rsidP="00D6667C">
      <w:pPr>
        <w:rPr>
          <w:sz w:val="24"/>
        </w:rPr>
      </w:pPr>
    </w:p>
    <w:p w:rsidR="00D6667C" w:rsidRPr="00D6667C" w:rsidRDefault="00D6667C" w:rsidP="00D6667C">
      <w:pPr>
        <w:rPr>
          <w:sz w:val="24"/>
        </w:rPr>
      </w:pPr>
    </w:p>
    <w:p w:rsidR="00D6667C" w:rsidRPr="00D6667C" w:rsidRDefault="00D6667C" w:rsidP="00D6667C">
      <w:pPr>
        <w:rPr>
          <w:sz w:val="24"/>
        </w:rPr>
      </w:pPr>
    </w:p>
    <w:p w:rsidR="00D6667C" w:rsidRDefault="00D6667C" w:rsidP="00D6667C">
      <w:pPr>
        <w:rPr>
          <w:sz w:val="24"/>
        </w:rPr>
      </w:pPr>
    </w:p>
    <w:p w:rsidR="00D6667C" w:rsidRPr="00D6667C" w:rsidRDefault="00D6667C" w:rsidP="00D6667C">
      <w:pPr>
        <w:pStyle w:val="ListParagraph"/>
        <w:numPr>
          <w:ilvl w:val="0"/>
          <w:numId w:val="3"/>
        </w:numPr>
        <w:rPr>
          <w:b/>
          <w:sz w:val="24"/>
        </w:rPr>
      </w:pPr>
      <w:r w:rsidRPr="00D6667C">
        <w:rPr>
          <w:b/>
          <w:sz w:val="24"/>
        </w:rPr>
        <w:t xml:space="preserve">What human rights were taken away from </w:t>
      </w:r>
      <w:proofErr w:type="spellStart"/>
      <w:r w:rsidRPr="00D6667C">
        <w:rPr>
          <w:b/>
          <w:sz w:val="24"/>
        </w:rPr>
        <w:t>Malala</w:t>
      </w:r>
      <w:proofErr w:type="spellEnd"/>
      <w:r w:rsidRPr="00D6667C">
        <w:rPr>
          <w:b/>
          <w:sz w:val="24"/>
        </w:rPr>
        <w:t>?</w:t>
      </w:r>
    </w:p>
    <w:p w:rsidR="00D6667C" w:rsidRPr="00D6667C" w:rsidRDefault="00D6667C" w:rsidP="00D6667C">
      <w:pPr>
        <w:pStyle w:val="ListParagraph"/>
        <w:numPr>
          <w:ilvl w:val="0"/>
          <w:numId w:val="3"/>
        </w:numPr>
        <w:rPr>
          <w:b/>
          <w:sz w:val="24"/>
        </w:rPr>
      </w:pPr>
      <w:r w:rsidRPr="00D6667C">
        <w:rPr>
          <w:b/>
          <w:sz w:val="24"/>
        </w:rPr>
        <w:t>What is the link between human rights and political rights?</w:t>
      </w:r>
    </w:p>
    <w:p w:rsidR="00D6667C" w:rsidRPr="00D6667C" w:rsidRDefault="00D6667C" w:rsidP="00D6667C">
      <w:pPr>
        <w:pStyle w:val="ListParagraph"/>
        <w:numPr>
          <w:ilvl w:val="0"/>
          <w:numId w:val="3"/>
        </w:numPr>
        <w:rPr>
          <w:b/>
          <w:sz w:val="24"/>
        </w:rPr>
      </w:pPr>
      <w:r w:rsidRPr="00D6667C">
        <w:rPr>
          <w:b/>
          <w:sz w:val="24"/>
        </w:rPr>
        <w:t>Why did she receive the Nobel Peace Prize and the European Parliament’s Sakharov prize?</w:t>
      </w:r>
    </w:p>
    <w:p w:rsidR="00D6667C" w:rsidRPr="00D6667C" w:rsidRDefault="00D6667C" w:rsidP="00D6667C">
      <w:pPr>
        <w:pStyle w:val="ListParagraph"/>
        <w:numPr>
          <w:ilvl w:val="0"/>
          <w:numId w:val="3"/>
        </w:numPr>
        <w:rPr>
          <w:sz w:val="24"/>
        </w:rPr>
      </w:pPr>
      <w:r>
        <w:rPr>
          <w:b/>
          <w:sz w:val="24"/>
        </w:rPr>
        <w:t>Why are freedom of speech and the freedom to campaign important if countries are to put rights in place?</w:t>
      </w:r>
    </w:p>
    <w:p w:rsidR="00D6667C" w:rsidRPr="00D6667C" w:rsidRDefault="00D6667C" w:rsidP="00D6667C">
      <w:pPr>
        <w:pStyle w:val="ListParagraph"/>
        <w:numPr>
          <w:ilvl w:val="0"/>
          <w:numId w:val="3"/>
        </w:numPr>
        <w:rPr>
          <w:sz w:val="24"/>
        </w:rPr>
      </w:pPr>
      <w:r>
        <w:rPr>
          <w:b/>
          <w:sz w:val="24"/>
        </w:rPr>
        <w:t>What law do we have in the UK that protects human rights?</w:t>
      </w:r>
    </w:p>
    <w:p w:rsidR="00D6667C" w:rsidRPr="00D6667C" w:rsidRDefault="00D6667C" w:rsidP="00D6667C">
      <w:pPr>
        <w:pStyle w:val="ListParagraph"/>
        <w:numPr>
          <w:ilvl w:val="0"/>
          <w:numId w:val="3"/>
        </w:numPr>
        <w:rPr>
          <w:sz w:val="24"/>
        </w:rPr>
      </w:pPr>
      <w:r>
        <w:rPr>
          <w:b/>
          <w:sz w:val="24"/>
        </w:rPr>
        <w:t>Why are political rights important?</w:t>
      </w:r>
    </w:p>
    <w:sectPr w:rsidR="00D6667C" w:rsidRPr="00D6667C" w:rsidSect="003A45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C2F97"/>
    <w:multiLevelType w:val="hybridMultilevel"/>
    <w:tmpl w:val="DC42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5085F"/>
    <w:multiLevelType w:val="hybridMultilevel"/>
    <w:tmpl w:val="272E6F08"/>
    <w:lvl w:ilvl="0" w:tplc="18AAA5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02DF7"/>
    <w:multiLevelType w:val="hybridMultilevel"/>
    <w:tmpl w:val="2504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8A9"/>
    <w:rsid w:val="00003AFF"/>
    <w:rsid w:val="00016733"/>
    <w:rsid w:val="00017E8A"/>
    <w:rsid w:val="00022A8F"/>
    <w:rsid w:val="00024EC1"/>
    <w:rsid w:val="00047655"/>
    <w:rsid w:val="00050FE3"/>
    <w:rsid w:val="00053C40"/>
    <w:rsid w:val="000713A2"/>
    <w:rsid w:val="00072117"/>
    <w:rsid w:val="0007739F"/>
    <w:rsid w:val="00081495"/>
    <w:rsid w:val="0009097C"/>
    <w:rsid w:val="000921BF"/>
    <w:rsid w:val="00097C92"/>
    <w:rsid w:val="000A00DB"/>
    <w:rsid w:val="000A31FB"/>
    <w:rsid w:val="000B0369"/>
    <w:rsid w:val="000B3132"/>
    <w:rsid w:val="000B56C7"/>
    <w:rsid w:val="000C0952"/>
    <w:rsid w:val="000C560F"/>
    <w:rsid w:val="000D11AF"/>
    <w:rsid w:val="000E1545"/>
    <w:rsid w:val="000E55EA"/>
    <w:rsid w:val="000E6FEC"/>
    <w:rsid w:val="00105AF3"/>
    <w:rsid w:val="00112445"/>
    <w:rsid w:val="0013129B"/>
    <w:rsid w:val="001419B2"/>
    <w:rsid w:val="00157B7C"/>
    <w:rsid w:val="001645E0"/>
    <w:rsid w:val="00170015"/>
    <w:rsid w:val="00181B14"/>
    <w:rsid w:val="00186398"/>
    <w:rsid w:val="00191B26"/>
    <w:rsid w:val="00191FED"/>
    <w:rsid w:val="00195ABD"/>
    <w:rsid w:val="001A4AA8"/>
    <w:rsid w:val="001A5238"/>
    <w:rsid w:val="001A557E"/>
    <w:rsid w:val="001B4091"/>
    <w:rsid w:val="001C1217"/>
    <w:rsid w:val="001C2AA3"/>
    <w:rsid w:val="001C3A59"/>
    <w:rsid w:val="001C45D9"/>
    <w:rsid w:val="001D536C"/>
    <w:rsid w:val="001E5F56"/>
    <w:rsid w:val="001F37EE"/>
    <w:rsid w:val="001F719E"/>
    <w:rsid w:val="00216C12"/>
    <w:rsid w:val="0021715F"/>
    <w:rsid w:val="00225EC6"/>
    <w:rsid w:val="00226142"/>
    <w:rsid w:val="0023643A"/>
    <w:rsid w:val="00236EEC"/>
    <w:rsid w:val="002432ED"/>
    <w:rsid w:val="00245C8D"/>
    <w:rsid w:val="00245CA0"/>
    <w:rsid w:val="00254003"/>
    <w:rsid w:val="002705FF"/>
    <w:rsid w:val="00272A80"/>
    <w:rsid w:val="002836AB"/>
    <w:rsid w:val="002869F7"/>
    <w:rsid w:val="00286E5A"/>
    <w:rsid w:val="0029170D"/>
    <w:rsid w:val="002954D5"/>
    <w:rsid w:val="002A5660"/>
    <w:rsid w:val="002A6771"/>
    <w:rsid w:val="002A6C98"/>
    <w:rsid w:val="002B0D53"/>
    <w:rsid w:val="002B2D94"/>
    <w:rsid w:val="002B5A42"/>
    <w:rsid w:val="002C6A57"/>
    <w:rsid w:val="002C7F6D"/>
    <w:rsid w:val="002D4B3D"/>
    <w:rsid w:val="002E289E"/>
    <w:rsid w:val="002E2A99"/>
    <w:rsid w:val="002F64E4"/>
    <w:rsid w:val="003018DD"/>
    <w:rsid w:val="003028A8"/>
    <w:rsid w:val="00312BC8"/>
    <w:rsid w:val="00324152"/>
    <w:rsid w:val="003272A9"/>
    <w:rsid w:val="00330FDC"/>
    <w:rsid w:val="003406CA"/>
    <w:rsid w:val="00343C84"/>
    <w:rsid w:val="00347970"/>
    <w:rsid w:val="00350C75"/>
    <w:rsid w:val="003517EE"/>
    <w:rsid w:val="0035353B"/>
    <w:rsid w:val="0036432A"/>
    <w:rsid w:val="0036550A"/>
    <w:rsid w:val="003977FD"/>
    <w:rsid w:val="003A060A"/>
    <w:rsid w:val="003A45F8"/>
    <w:rsid w:val="003B1488"/>
    <w:rsid w:val="003B6330"/>
    <w:rsid w:val="003B7D0C"/>
    <w:rsid w:val="003C50B0"/>
    <w:rsid w:val="003D1A8A"/>
    <w:rsid w:val="003D78B0"/>
    <w:rsid w:val="003D7D23"/>
    <w:rsid w:val="003F5BD6"/>
    <w:rsid w:val="003F758E"/>
    <w:rsid w:val="0042005C"/>
    <w:rsid w:val="00423737"/>
    <w:rsid w:val="00432576"/>
    <w:rsid w:val="004367EE"/>
    <w:rsid w:val="00443F63"/>
    <w:rsid w:val="00451047"/>
    <w:rsid w:val="0045439F"/>
    <w:rsid w:val="00457950"/>
    <w:rsid w:val="00472940"/>
    <w:rsid w:val="00480FC0"/>
    <w:rsid w:val="004828A9"/>
    <w:rsid w:val="0048751F"/>
    <w:rsid w:val="00497093"/>
    <w:rsid w:val="004977A1"/>
    <w:rsid w:val="004B6114"/>
    <w:rsid w:val="004C70AD"/>
    <w:rsid w:val="004D0561"/>
    <w:rsid w:val="004E5B37"/>
    <w:rsid w:val="004F2055"/>
    <w:rsid w:val="004F2577"/>
    <w:rsid w:val="004F74D3"/>
    <w:rsid w:val="00500EBC"/>
    <w:rsid w:val="0050713A"/>
    <w:rsid w:val="0052655D"/>
    <w:rsid w:val="00547E07"/>
    <w:rsid w:val="00581E82"/>
    <w:rsid w:val="00585369"/>
    <w:rsid w:val="00590C9C"/>
    <w:rsid w:val="00594EB7"/>
    <w:rsid w:val="00596F4A"/>
    <w:rsid w:val="005A161E"/>
    <w:rsid w:val="005A400C"/>
    <w:rsid w:val="005A5137"/>
    <w:rsid w:val="005A61F0"/>
    <w:rsid w:val="005F2E95"/>
    <w:rsid w:val="005F7DA5"/>
    <w:rsid w:val="00604576"/>
    <w:rsid w:val="006049C7"/>
    <w:rsid w:val="00605E88"/>
    <w:rsid w:val="00612E33"/>
    <w:rsid w:val="00623485"/>
    <w:rsid w:val="00623FE5"/>
    <w:rsid w:val="006406DE"/>
    <w:rsid w:val="00646BEC"/>
    <w:rsid w:val="00666178"/>
    <w:rsid w:val="00666630"/>
    <w:rsid w:val="00666EDE"/>
    <w:rsid w:val="00675C30"/>
    <w:rsid w:val="00684B08"/>
    <w:rsid w:val="006860E7"/>
    <w:rsid w:val="00686BCA"/>
    <w:rsid w:val="006940A1"/>
    <w:rsid w:val="006944E6"/>
    <w:rsid w:val="006964B8"/>
    <w:rsid w:val="006A3282"/>
    <w:rsid w:val="006B17B6"/>
    <w:rsid w:val="006C14E5"/>
    <w:rsid w:val="006D7096"/>
    <w:rsid w:val="006D70C1"/>
    <w:rsid w:val="006F259F"/>
    <w:rsid w:val="00710DF6"/>
    <w:rsid w:val="00726658"/>
    <w:rsid w:val="007356BB"/>
    <w:rsid w:val="00736BC9"/>
    <w:rsid w:val="0074080B"/>
    <w:rsid w:val="00746A62"/>
    <w:rsid w:val="00747CC2"/>
    <w:rsid w:val="00764FC8"/>
    <w:rsid w:val="00790A74"/>
    <w:rsid w:val="00794028"/>
    <w:rsid w:val="007952F8"/>
    <w:rsid w:val="00796EBB"/>
    <w:rsid w:val="007B2134"/>
    <w:rsid w:val="007B45D0"/>
    <w:rsid w:val="007C3F2C"/>
    <w:rsid w:val="007C55B6"/>
    <w:rsid w:val="007C78ED"/>
    <w:rsid w:val="007D5BDF"/>
    <w:rsid w:val="007E3466"/>
    <w:rsid w:val="007E39FA"/>
    <w:rsid w:val="007E4664"/>
    <w:rsid w:val="007F1F3E"/>
    <w:rsid w:val="007F5C68"/>
    <w:rsid w:val="0080144C"/>
    <w:rsid w:val="008149F9"/>
    <w:rsid w:val="0082373E"/>
    <w:rsid w:val="008276D5"/>
    <w:rsid w:val="008349CB"/>
    <w:rsid w:val="0084433F"/>
    <w:rsid w:val="00847053"/>
    <w:rsid w:val="00873850"/>
    <w:rsid w:val="0087744F"/>
    <w:rsid w:val="00883B80"/>
    <w:rsid w:val="00896380"/>
    <w:rsid w:val="0089713D"/>
    <w:rsid w:val="008A56F7"/>
    <w:rsid w:val="008B2744"/>
    <w:rsid w:val="008B4C98"/>
    <w:rsid w:val="008B4DA6"/>
    <w:rsid w:val="008C1F22"/>
    <w:rsid w:val="008C4946"/>
    <w:rsid w:val="00903FCE"/>
    <w:rsid w:val="00921A2C"/>
    <w:rsid w:val="00934E14"/>
    <w:rsid w:val="009353CF"/>
    <w:rsid w:val="00935CE5"/>
    <w:rsid w:val="00941EBE"/>
    <w:rsid w:val="009423F7"/>
    <w:rsid w:val="0094614F"/>
    <w:rsid w:val="009566E2"/>
    <w:rsid w:val="009568AD"/>
    <w:rsid w:val="00956D0C"/>
    <w:rsid w:val="009650AA"/>
    <w:rsid w:val="00981C72"/>
    <w:rsid w:val="00984A28"/>
    <w:rsid w:val="00997A3D"/>
    <w:rsid w:val="009A059C"/>
    <w:rsid w:val="009A675D"/>
    <w:rsid w:val="009B0344"/>
    <w:rsid w:val="009E6FCF"/>
    <w:rsid w:val="009E70D6"/>
    <w:rsid w:val="009F1B6A"/>
    <w:rsid w:val="009F6CFB"/>
    <w:rsid w:val="00A018AF"/>
    <w:rsid w:val="00A11FCF"/>
    <w:rsid w:val="00A126A8"/>
    <w:rsid w:val="00A163FC"/>
    <w:rsid w:val="00A21862"/>
    <w:rsid w:val="00A23F03"/>
    <w:rsid w:val="00A25F67"/>
    <w:rsid w:val="00A4308E"/>
    <w:rsid w:val="00A46D6A"/>
    <w:rsid w:val="00A47BF8"/>
    <w:rsid w:val="00A55208"/>
    <w:rsid w:val="00A560B2"/>
    <w:rsid w:val="00A638E2"/>
    <w:rsid w:val="00A701F8"/>
    <w:rsid w:val="00A70DFE"/>
    <w:rsid w:val="00A774B3"/>
    <w:rsid w:val="00AA476E"/>
    <w:rsid w:val="00AA6A1F"/>
    <w:rsid w:val="00AB4117"/>
    <w:rsid w:val="00AD1461"/>
    <w:rsid w:val="00AD16A4"/>
    <w:rsid w:val="00AD3741"/>
    <w:rsid w:val="00AD4050"/>
    <w:rsid w:val="00AD4AD6"/>
    <w:rsid w:val="00AE4877"/>
    <w:rsid w:val="00AE56F7"/>
    <w:rsid w:val="00B11A2D"/>
    <w:rsid w:val="00B14CB6"/>
    <w:rsid w:val="00B17B24"/>
    <w:rsid w:val="00B36B18"/>
    <w:rsid w:val="00B37123"/>
    <w:rsid w:val="00B4032C"/>
    <w:rsid w:val="00B43E19"/>
    <w:rsid w:val="00B46427"/>
    <w:rsid w:val="00B47021"/>
    <w:rsid w:val="00B53B14"/>
    <w:rsid w:val="00B57918"/>
    <w:rsid w:val="00B57C5E"/>
    <w:rsid w:val="00B61444"/>
    <w:rsid w:val="00B67B50"/>
    <w:rsid w:val="00B70106"/>
    <w:rsid w:val="00B77BD6"/>
    <w:rsid w:val="00B8209B"/>
    <w:rsid w:val="00B905EB"/>
    <w:rsid w:val="00B92C4F"/>
    <w:rsid w:val="00BB394F"/>
    <w:rsid w:val="00BC15BC"/>
    <w:rsid w:val="00BD7E51"/>
    <w:rsid w:val="00BE47D7"/>
    <w:rsid w:val="00BF7071"/>
    <w:rsid w:val="00C04048"/>
    <w:rsid w:val="00C21DFB"/>
    <w:rsid w:val="00C24003"/>
    <w:rsid w:val="00C34364"/>
    <w:rsid w:val="00C35ABE"/>
    <w:rsid w:val="00C53104"/>
    <w:rsid w:val="00C535A8"/>
    <w:rsid w:val="00C53CBA"/>
    <w:rsid w:val="00C57225"/>
    <w:rsid w:val="00C71EA3"/>
    <w:rsid w:val="00C723B5"/>
    <w:rsid w:val="00C73A6C"/>
    <w:rsid w:val="00C76AB4"/>
    <w:rsid w:val="00CA1622"/>
    <w:rsid w:val="00CA5AB9"/>
    <w:rsid w:val="00CB7136"/>
    <w:rsid w:val="00CC41E3"/>
    <w:rsid w:val="00CD0FF1"/>
    <w:rsid w:val="00CD3B15"/>
    <w:rsid w:val="00CD70E8"/>
    <w:rsid w:val="00CE046F"/>
    <w:rsid w:val="00CF55C8"/>
    <w:rsid w:val="00D04849"/>
    <w:rsid w:val="00D10646"/>
    <w:rsid w:val="00D17247"/>
    <w:rsid w:val="00D23F6A"/>
    <w:rsid w:val="00D26393"/>
    <w:rsid w:val="00D40491"/>
    <w:rsid w:val="00D5756A"/>
    <w:rsid w:val="00D57746"/>
    <w:rsid w:val="00D62975"/>
    <w:rsid w:val="00D6667C"/>
    <w:rsid w:val="00D80C88"/>
    <w:rsid w:val="00D84FEC"/>
    <w:rsid w:val="00D90E1C"/>
    <w:rsid w:val="00DB1A25"/>
    <w:rsid w:val="00DC0BDA"/>
    <w:rsid w:val="00DD109C"/>
    <w:rsid w:val="00DE16E9"/>
    <w:rsid w:val="00DE47CC"/>
    <w:rsid w:val="00DE5FDE"/>
    <w:rsid w:val="00DF106B"/>
    <w:rsid w:val="00DF71E1"/>
    <w:rsid w:val="00E03BC3"/>
    <w:rsid w:val="00E21C1D"/>
    <w:rsid w:val="00E30F94"/>
    <w:rsid w:val="00E33FD8"/>
    <w:rsid w:val="00E42105"/>
    <w:rsid w:val="00E44A5C"/>
    <w:rsid w:val="00E470CE"/>
    <w:rsid w:val="00E51662"/>
    <w:rsid w:val="00E52C6C"/>
    <w:rsid w:val="00E6127B"/>
    <w:rsid w:val="00E62AE4"/>
    <w:rsid w:val="00E63380"/>
    <w:rsid w:val="00E72787"/>
    <w:rsid w:val="00E76F54"/>
    <w:rsid w:val="00E85855"/>
    <w:rsid w:val="00E867FB"/>
    <w:rsid w:val="00EA014F"/>
    <w:rsid w:val="00EA1089"/>
    <w:rsid w:val="00EB0AAD"/>
    <w:rsid w:val="00EB0DC5"/>
    <w:rsid w:val="00EC3AB1"/>
    <w:rsid w:val="00EC7C5B"/>
    <w:rsid w:val="00ED7ABD"/>
    <w:rsid w:val="00EE4A0A"/>
    <w:rsid w:val="00EE5EFD"/>
    <w:rsid w:val="00EE73C0"/>
    <w:rsid w:val="00EF206E"/>
    <w:rsid w:val="00EF4D16"/>
    <w:rsid w:val="00EF7F57"/>
    <w:rsid w:val="00F20ABD"/>
    <w:rsid w:val="00F248B0"/>
    <w:rsid w:val="00F2596B"/>
    <w:rsid w:val="00F34B9C"/>
    <w:rsid w:val="00F37DE4"/>
    <w:rsid w:val="00F40EF9"/>
    <w:rsid w:val="00F41365"/>
    <w:rsid w:val="00F60E8D"/>
    <w:rsid w:val="00F657C0"/>
    <w:rsid w:val="00F66A5F"/>
    <w:rsid w:val="00F80CAD"/>
    <w:rsid w:val="00F84E5E"/>
    <w:rsid w:val="00F900F1"/>
    <w:rsid w:val="00F91273"/>
    <w:rsid w:val="00F97041"/>
    <w:rsid w:val="00FC0EC6"/>
    <w:rsid w:val="00FC1502"/>
    <w:rsid w:val="00FD45C7"/>
    <w:rsid w:val="00FE2C4A"/>
    <w:rsid w:val="00FE39DB"/>
    <w:rsid w:val="00FE68C2"/>
    <w:rsid w:val="00FF0A74"/>
    <w:rsid w:val="00FF0C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28A9"/>
    <w:pPr>
      <w:ind w:left="720"/>
      <w:contextualSpacing/>
    </w:pPr>
  </w:style>
  <w:style w:type="paragraph" w:styleId="BalloonText">
    <w:name w:val="Balloon Text"/>
    <w:basedOn w:val="Normal"/>
    <w:link w:val="BalloonTextChar"/>
    <w:uiPriority w:val="99"/>
    <w:semiHidden/>
    <w:unhideWhenUsed/>
    <w:rsid w:val="00D6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7C"/>
    <w:rPr>
      <w:rFonts w:ascii="Tahoma" w:hAnsi="Tahoma" w:cs="Tahoma"/>
      <w:sz w:val="16"/>
      <w:szCs w:val="16"/>
    </w:rPr>
  </w:style>
  <w:style w:type="paragraph" w:customStyle="1" w:styleId="story-bodyintroduction">
    <w:name w:val="story-body__introduction"/>
    <w:basedOn w:val="Normal"/>
    <w:rsid w:val="00D66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667C"/>
    <w:rPr>
      <w:color w:val="0000FF"/>
      <w:u w:val="single"/>
    </w:rPr>
  </w:style>
  <w:style w:type="paragraph" w:styleId="NormalWeb">
    <w:name w:val="Normal (Web)"/>
    <w:basedOn w:val="Normal"/>
    <w:uiPriority w:val="99"/>
    <w:semiHidden/>
    <w:unhideWhenUsed/>
    <w:rsid w:val="00D666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09747229">
      <w:bodyDiv w:val="1"/>
      <w:marLeft w:val="0"/>
      <w:marRight w:val="0"/>
      <w:marTop w:val="0"/>
      <w:marBottom w:val="0"/>
      <w:divBdr>
        <w:top w:val="none" w:sz="0" w:space="0" w:color="auto"/>
        <w:left w:val="none" w:sz="0" w:space="0" w:color="auto"/>
        <w:bottom w:val="none" w:sz="0" w:space="0" w:color="auto"/>
        <w:right w:val="none" w:sz="0" w:space="0" w:color="auto"/>
      </w:divBdr>
    </w:div>
    <w:div w:id="16773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TwitterSafety/status/9185026296799395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news/entertainment-arts-416061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entertainment-arts-41597159" TargetMode="External"/><Relationship Id="rId11" Type="http://schemas.openxmlformats.org/officeDocument/2006/relationships/hyperlink" Target="http://time100.time.com/2013/04/18/time-100/slide/malala-yousafzai/" TargetMode="External"/><Relationship Id="rId5" Type="http://schemas.openxmlformats.org/officeDocument/2006/relationships/hyperlink" Target="http://www.bbc.co.uk/newsbeat/article/41594165/rose-mcgowan-one-of-harvey-weinsteins-accusers-has-account-limited-by-twitter" TargetMode="External"/><Relationship Id="rId10" Type="http://schemas.openxmlformats.org/officeDocument/2006/relationships/hyperlink" Target="http://www.bbc.co.uk/news/world-europe-29564935" TargetMode="External"/><Relationship Id="rId4" Type="http://schemas.openxmlformats.org/officeDocument/2006/relationships/webSettings" Target="webSettings.xml"/><Relationship Id="rId9" Type="http://schemas.openxmlformats.org/officeDocument/2006/relationships/hyperlink" Target="http://news.bbc.co.uk/1/hi/world/south_asia/7834402.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Highlands School ICT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nelsonm</dc:creator>
  <cp:lastModifiedBy>nelsonm</cp:lastModifiedBy>
  <cp:revision>2</cp:revision>
  <cp:lastPrinted>2017-10-13T13:47:00Z</cp:lastPrinted>
  <dcterms:created xsi:type="dcterms:W3CDTF">2017-10-13T12:08:00Z</dcterms:created>
  <dcterms:modified xsi:type="dcterms:W3CDTF">2017-10-13T13:50:00Z</dcterms:modified>
</cp:coreProperties>
</file>