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3A45F8"/>
    <w:p w:rsidR="005453F6" w:rsidRDefault="005453F6">
      <w:pPr>
        <w:rPr>
          <w:rFonts w:ascii="Arial" w:hAnsi="Arial" w:cs="Arial"/>
          <w:b/>
          <w:sz w:val="28"/>
          <w:u w:val="single"/>
        </w:rPr>
      </w:pPr>
      <w:r w:rsidRPr="005453F6">
        <w:rPr>
          <w:rFonts w:ascii="Arial" w:hAnsi="Arial" w:cs="Arial"/>
          <w:b/>
          <w:sz w:val="28"/>
          <w:u w:val="single"/>
        </w:rPr>
        <w:t xml:space="preserve">Year 10 </w:t>
      </w:r>
      <w:proofErr w:type="spellStart"/>
      <w:r w:rsidRPr="005453F6">
        <w:rPr>
          <w:rFonts w:ascii="Arial" w:hAnsi="Arial" w:cs="Arial"/>
          <w:b/>
          <w:sz w:val="28"/>
          <w:u w:val="single"/>
        </w:rPr>
        <w:t>Marksheets</w:t>
      </w:r>
      <w:proofErr w:type="spellEnd"/>
    </w:p>
    <w:p w:rsidR="005453F6" w:rsidRDefault="005453F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Task: Peer marking</w:t>
      </w:r>
    </w:p>
    <w:p w:rsidR="005453F6" w:rsidRDefault="005453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Use the answers listed in the ‘answer column’ for each question. Students should get a mark if their answer is similar to the answer written. For 1 mark questions there should be one answer (one explanation). For 2 mark questions there should be two answers (two different points or one point and one explanation). For 3 mark questions there should be three answers (state, explain and example). For 6 mark questions there should be three answers (x3 state and explain/example). For 10 mark questions there should be five answers (x5 state, explain and example).</w:t>
      </w:r>
    </w:p>
    <w:p w:rsidR="005453F6" w:rsidRDefault="005453F6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1</w:t>
            </w:r>
          </w:p>
        </w:tc>
        <w:tc>
          <w:tcPr>
            <w:tcW w:w="6724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Community- </w:t>
            </w:r>
            <w:r w:rsidRPr="00EF02AB">
              <w:rPr>
                <w:rFonts w:ascii="Arial" w:hAnsi="Arial" w:cs="Arial"/>
                <w:sz w:val="24"/>
              </w:rPr>
              <w:t>a group of people who share common interests</w:t>
            </w:r>
          </w:p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Neighbourhood- </w:t>
            </w:r>
            <w:r w:rsidRPr="00EF02AB">
              <w:rPr>
                <w:rFonts w:ascii="Arial" w:hAnsi="Arial" w:cs="Arial"/>
                <w:sz w:val="24"/>
              </w:rPr>
              <w:t>a local area</w:t>
            </w:r>
            <w:r w:rsidR="00EF02AB" w:rsidRPr="00EF02AB">
              <w:rPr>
                <w:rFonts w:ascii="Arial" w:hAnsi="Arial" w:cs="Arial"/>
                <w:sz w:val="24"/>
              </w:rPr>
              <w:t xml:space="preserve"> which people share as well as interests</w:t>
            </w:r>
          </w:p>
        </w:tc>
      </w:tr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2</w:t>
            </w:r>
          </w:p>
        </w:tc>
        <w:tc>
          <w:tcPr>
            <w:tcW w:w="6724" w:type="dxa"/>
          </w:tcPr>
          <w:p w:rsidR="005453F6" w:rsidRDefault="00EF02A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Immigration-</w:t>
            </w:r>
            <w:r w:rsidRPr="00EF02AB">
              <w:rPr>
                <w:rFonts w:ascii="Arial" w:hAnsi="Arial" w:cs="Arial"/>
                <w:sz w:val="24"/>
              </w:rPr>
              <w:t>coming to another country to live there</w:t>
            </w:r>
          </w:p>
          <w:p w:rsidR="00EF02AB" w:rsidRDefault="00EF02A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Emigration-</w:t>
            </w:r>
            <w:r w:rsidRPr="00EF02AB">
              <w:rPr>
                <w:rFonts w:ascii="Arial" w:hAnsi="Arial" w:cs="Arial"/>
                <w:sz w:val="24"/>
              </w:rPr>
              <w:t>leaving your homeland to live in another country</w:t>
            </w:r>
          </w:p>
        </w:tc>
      </w:tr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3</w:t>
            </w:r>
          </w:p>
        </w:tc>
        <w:tc>
          <w:tcPr>
            <w:tcW w:w="6724" w:type="dxa"/>
          </w:tcPr>
          <w:p w:rsidR="005453F6" w:rsidRDefault="00EF02A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1950’s-</w:t>
            </w:r>
            <w:r w:rsidRPr="00EF02AB">
              <w:rPr>
                <w:rFonts w:ascii="Arial" w:hAnsi="Arial" w:cs="Arial"/>
                <w:sz w:val="24"/>
              </w:rPr>
              <w:t>looking for work as there was a shortage of manual and semiskilled employees</w:t>
            </w:r>
          </w:p>
        </w:tc>
      </w:tr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4</w:t>
            </w:r>
          </w:p>
        </w:tc>
        <w:tc>
          <w:tcPr>
            <w:tcW w:w="6724" w:type="dxa"/>
          </w:tcPr>
          <w:p w:rsidR="005453F6" w:rsidRDefault="00EF02A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Tolerance-</w:t>
            </w:r>
            <w:r w:rsidRPr="00EF02AB">
              <w:rPr>
                <w:rFonts w:ascii="Arial" w:hAnsi="Arial" w:cs="Arial"/>
                <w:sz w:val="24"/>
              </w:rPr>
              <w:t>open-minded and accepting difference</w:t>
            </w:r>
          </w:p>
          <w:p w:rsidR="00EF02AB" w:rsidRPr="00EF02AB" w:rsidRDefault="00EF02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Respect- </w:t>
            </w:r>
            <w:r w:rsidRPr="00EF02AB">
              <w:rPr>
                <w:rFonts w:ascii="Arial" w:hAnsi="Arial" w:cs="Arial"/>
                <w:sz w:val="24"/>
              </w:rPr>
              <w:t>consideration of other peoples feelings.</w:t>
            </w:r>
          </w:p>
          <w:p w:rsidR="00EF02AB" w:rsidRPr="00EF02AB" w:rsidRDefault="00EF02AB">
            <w:pPr>
              <w:rPr>
                <w:rFonts w:ascii="Arial" w:hAnsi="Arial" w:cs="Arial"/>
                <w:sz w:val="24"/>
              </w:rPr>
            </w:pPr>
            <w:r w:rsidRPr="00EF02AB">
              <w:rPr>
                <w:rFonts w:ascii="Arial" w:hAnsi="Arial" w:cs="Arial"/>
                <w:sz w:val="24"/>
              </w:rPr>
              <w:t>Everyone has a right to life and freedom of expression</w:t>
            </w:r>
            <w:r w:rsidR="00525638">
              <w:rPr>
                <w:rFonts w:ascii="Arial" w:hAnsi="Arial" w:cs="Arial"/>
                <w:sz w:val="24"/>
              </w:rPr>
              <w:t xml:space="preserve"> as long as their actions do not negatively affect others</w:t>
            </w:r>
            <w:r w:rsidRPr="00EF02AB">
              <w:rPr>
                <w:rFonts w:ascii="Arial" w:hAnsi="Arial" w:cs="Arial"/>
                <w:sz w:val="24"/>
              </w:rPr>
              <w:t xml:space="preserve">. Understanding </w:t>
            </w:r>
            <w:r>
              <w:rPr>
                <w:rFonts w:ascii="Arial" w:hAnsi="Arial" w:cs="Arial"/>
                <w:sz w:val="24"/>
              </w:rPr>
              <w:t xml:space="preserve">diversity in your community can </w:t>
            </w:r>
            <w:r w:rsidRPr="00EF02AB">
              <w:rPr>
                <w:rFonts w:ascii="Arial" w:hAnsi="Arial" w:cs="Arial"/>
                <w:sz w:val="24"/>
              </w:rPr>
              <w:t>prevent conflict</w:t>
            </w:r>
            <w:r>
              <w:rPr>
                <w:rFonts w:ascii="Arial" w:hAnsi="Arial" w:cs="Arial"/>
                <w:sz w:val="24"/>
              </w:rPr>
              <w:t xml:space="preserve"> or groups of people in your</w:t>
            </w:r>
            <w:r w:rsidRPr="00EF02AB">
              <w:rPr>
                <w:rFonts w:ascii="Arial" w:hAnsi="Arial" w:cs="Arial"/>
                <w:sz w:val="24"/>
              </w:rPr>
              <w:t xml:space="preserve"> community feeling isolated</w:t>
            </w:r>
            <w:r w:rsidR="00525638">
              <w:rPr>
                <w:rFonts w:ascii="Arial" w:hAnsi="Arial" w:cs="Arial"/>
                <w:sz w:val="24"/>
              </w:rPr>
              <w:t>, discriminated, harassed or victimised.</w:t>
            </w:r>
          </w:p>
        </w:tc>
      </w:tr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5</w:t>
            </w:r>
          </w:p>
        </w:tc>
        <w:tc>
          <w:tcPr>
            <w:tcW w:w="6724" w:type="dxa"/>
          </w:tcPr>
          <w:p w:rsidR="005453F6" w:rsidRDefault="0052563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Refugee-</w:t>
            </w:r>
            <w:r w:rsidRPr="00525638">
              <w:rPr>
                <w:rFonts w:ascii="Arial" w:hAnsi="Arial" w:cs="Arial"/>
                <w:sz w:val="24"/>
              </w:rPr>
              <w:t>a person who has been forced to leave their country</w:t>
            </w:r>
          </w:p>
          <w:p w:rsidR="00525638" w:rsidRDefault="00525638" w:rsidP="0052563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Asylum Seeker-</w:t>
            </w:r>
            <w:r w:rsidRPr="00525638">
              <w:rPr>
                <w:rFonts w:ascii="Arial" w:hAnsi="Arial" w:cs="Arial"/>
                <w:sz w:val="24"/>
              </w:rPr>
              <w:t xml:space="preserve">someone who says he or she is a refugee, but whose claim has not yet been </w:t>
            </w:r>
            <w:r>
              <w:rPr>
                <w:rFonts w:ascii="Arial" w:hAnsi="Arial" w:cs="Arial"/>
                <w:sz w:val="24"/>
              </w:rPr>
              <w:t>evaluated or accepted yet</w:t>
            </w:r>
          </w:p>
        </w:tc>
      </w:tr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6</w:t>
            </w:r>
          </w:p>
        </w:tc>
        <w:tc>
          <w:tcPr>
            <w:tcW w:w="6724" w:type="dxa"/>
          </w:tcPr>
          <w:p w:rsidR="00525638" w:rsidRDefault="0052563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</w:tr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7</w:t>
            </w:r>
          </w:p>
        </w:tc>
        <w:tc>
          <w:tcPr>
            <w:tcW w:w="6724" w:type="dxa"/>
          </w:tcPr>
          <w:p w:rsidR="00525638" w:rsidRDefault="00525638" w:rsidP="0052563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Life expectancy-</w:t>
            </w:r>
            <w:r w:rsidRPr="00525638">
              <w:rPr>
                <w:rFonts w:ascii="Arial" w:hAnsi="Arial" w:cs="Arial"/>
                <w:sz w:val="24"/>
              </w:rPr>
              <w:t>people are living longer and more babies survive</w:t>
            </w:r>
          </w:p>
          <w:p w:rsidR="005453F6" w:rsidRDefault="00525638" w:rsidP="0052563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Migration-</w:t>
            </w:r>
            <w:r w:rsidRPr="00525638">
              <w:rPr>
                <w:rFonts w:ascii="Arial" w:hAnsi="Arial" w:cs="Arial"/>
                <w:sz w:val="24"/>
              </w:rPr>
              <w:t>immigrants coming to the UK and emigrants who go t live in other countries</w:t>
            </w:r>
          </w:p>
        </w:tc>
      </w:tr>
      <w:tr w:rsidR="005453F6" w:rsidTr="00EF02AB">
        <w:tc>
          <w:tcPr>
            <w:tcW w:w="2518" w:type="dxa"/>
          </w:tcPr>
          <w:p w:rsidR="005453F6" w:rsidRDefault="005453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 8</w:t>
            </w:r>
          </w:p>
        </w:tc>
        <w:tc>
          <w:tcPr>
            <w:tcW w:w="6724" w:type="dxa"/>
          </w:tcPr>
          <w:p w:rsidR="005453F6" w:rsidRDefault="005256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For- </w:t>
            </w:r>
            <w:r w:rsidRPr="00525638">
              <w:rPr>
                <w:rFonts w:ascii="Arial" w:hAnsi="Arial" w:cs="Arial"/>
                <w:sz w:val="24"/>
              </w:rPr>
              <w:t>Immigrants fill job vacancies and help the skill gaps</w:t>
            </w:r>
            <w:r>
              <w:rPr>
                <w:rFonts w:ascii="Arial" w:hAnsi="Arial" w:cs="Arial"/>
                <w:sz w:val="24"/>
              </w:rPr>
              <w:t xml:space="preserve">, they help the economy to grow by working and shopping here, they pay taxes and contribute to state pensions, </w:t>
            </w:r>
            <w:proofErr w:type="gramStart"/>
            <w:r>
              <w:rPr>
                <w:rFonts w:ascii="Arial" w:hAnsi="Arial" w:cs="Arial"/>
                <w:sz w:val="24"/>
              </w:rPr>
              <w:t>they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bring energy and innovation, cultural diversity.</w:t>
            </w:r>
          </w:p>
          <w:p w:rsidR="00525638" w:rsidRDefault="00525638">
            <w:pPr>
              <w:rPr>
                <w:rFonts w:ascii="Arial" w:hAnsi="Arial" w:cs="Arial"/>
                <w:b/>
                <w:sz w:val="24"/>
              </w:rPr>
            </w:pPr>
            <w:r w:rsidRPr="00525638">
              <w:rPr>
                <w:rFonts w:ascii="Arial" w:hAnsi="Arial" w:cs="Arial"/>
                <w:b/>
                <w:sz w:val="24"/>
              </w:rPr>
              <w:t>Against</w:t>
            </w:r>
            <w:r>
              <w:rPr>
                <w:rFonts w:ascii="Arial" w:hAnsi="Arial" w:cs="Arial"/>
                <w:sz w:val="24"/>
              </w:rPr>
              <w:t>- immigrants work for less than UK workers, pressure on public services, unemployment may rise, problems with integration and friction with local people, ease of movement may encourage organised crime.</w:t>
            </w:r>
          </w:p>
          <w:p w:rsidR="00525638" w:rsidRDefault="0052563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453F6" w:rsidRPr="005453F6" w:rsidRDefault="005453F6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525638" w:rsidTr="00525638">
        <w:tc>
          <w:tcPr>
            <w:tcW w:w="2518" w:type="dxa"/>
          </w:tcPr>
          <w:p w:rsidR="00525638" w:rsidRPr="00525638" w:rsidRDefault="00525638">
            <w:pPr>
              <w:rPr>
                <w:rFonts w:ascii="Arial" w:hAnsi="Arial" w:cs="Arial"/>
                <w:b/>
                <w:sz w:val="28"/>
              </w:rPr>
            </w:pPr>
            <w:r w:rsidRPr="00525638">
              <w:rPr>
                <w:rFonts w:ascii="Arial" w:hAnsi="Arial" w:cs="Arial"/>
                <w:b/>
                <w:sz w:val="24"/>
              </w:rPr>
              <w:t>Question</w:t>
            </w:r>
            <w:r>
              <w:rPr>
                <w:rFonts w:ascii="Arial" w:hAnsi="Arial" w:cs="Arial"/>
                <w:b/>
                <w:sz w:val="24"/>
              </w:rPr>
              <w:t xml:space="preserve"> 9</w:t>
            </w:r>
          </w:p>
        </w:tc>
        <w:tc>
          <w:tcPr>
            <w:tcW w:w="6724" w:type="dxa"/>
          </w:tcPr>
          <w:p w:rsidR="00525638" w:rsidRPr="00525638" w:rsidRDefault="00525638">
            <w:pPr>
              <w:rPr>
                <w:rFonts w:ascii="Arial" w:hAnsi="Arial" w:cs="Arial"/>
                <w:sz w:val="28"/>
              </w:rPr>
            </w:pPr>
            <w:r w:rsidRPr="00525638">
              <w:rPr>
                <w:rFonts w:ascii="Arial" w:hAnsi="Arial" w:cs="Arial"/>
                <w:b/>
                <w:sz w:val="24"/>
              </w:rPr>
              <w:t>Equality Act 2010</w:t>
            </w:r>
            <w:r w:rsidRPr="00525638">
              <w:rPr>
                <w:rFonts w:ascii="Arial" w:hAnsi="Arial" w:cs="Arial"/>
                <w:sz w:val="24"/>
              </w:rPr>
              <w:t>-bans unfair treatment and helps achieve equal opportunities</w:t>
            </w:r>
            <w:r>
              <w:rPr>
                <w:rFonts w:ascii="Arial" w:hAnsi="Arial" w:cs="Arial"/>
                <w:sz w:val="24"/>
              </w:rPr>
              <w:t xml:space="preserve"> for example, age, disability, race, religion, sex, pregnancy and maternity</w:t>
            </w:r>
          </w:p>
        </w:tc>
      </w:tr>
      <w:tr w:rsidR="00525638" w:rsidTr="00525638">
        <w:tc>
          <w:tcPr>
            <w:tcW w:w="2518" w:type="dxa"/>
          </w:tcPr>
          <w:p w:rsidR="00525638" w:rsidRPr="00525638" w:rsidRDefault="00525638">
            <w:pPr>
              <w:rPr>
                <w:rFonts w:ascii="Arial" w:hAnsi="Arial" w:cs="Arial"/>
                <w:b/>
                <w:sz w:val="28"/>
              </w:rPr>
            </w:pPr>
            <w:r w:rsidRPr="00525638">
              <w:rPr>
                <w:rFonts w:ascii="Arial" w:hAnsi="Arial" w:cs="Arial"/>
                <w:b/>
                <w:sz w:val="24"/>
              </w:rPr>
              <w:t>Question 10</w:t>
            </w:r>
            <w:r>
              <w:rPr>
                <w:rFonts w:ascii="Arial" w:hAnsi="Arial" w:cs="Arial"/>
                <w:b/>
                <w:sz w:val="24"/>
              </w:rPr>
              <w:t xml:space="preserve"> A</w:t>
            </w:r>
          </w:p>
        </w:tc>
        <w:tc>
          <w:tcPr>
            <w:tcW w:w="6724" w:type="dxa"/>
          </w:tcPr>
          <w:p w:rsidR="00525638" w:rsidRPr="00525638" w:rsidRDefault="00525638">
            <w:pPr>
              <w:rPr>
                <w:rFonts w:ascii="Arial" w:hAnsi="Arial" w:cs="Arial"/>
                <w:sz w:val="28"/>
              </w:rPr>
            </w:pPr>
            <w:r w:rsidRPr="00525638">
              <w:rPr>
                <w:rFonts w:ascii="Arial" w:hAnsi="Arial" w:cs="Arial"/>
                <w:b/>
                <w:sz w:val="24"/>
              </w:rPr>
              <w:t>Homophobia</w:t>
            </w:r>
            <w:r w:rsidRPr="00525638">
              <w:rPr>
                <w:rFonts w:ascii="Arial" w:hAnsi="Arial" w:cs="Arial"/>
                <w:sz w:val="24"/>
              </w:rPr>
              <w:t>-fearing or hating gay or bisexual people</w:t>
            </w:r>
          </w:p>
        </w:tc>
      </w:tr>
      <w:tr w:rsidR="00525638" w:rsidTr="00525638">
        <w:tc>
          <w:tcPr>
            <w:tcW w:w="2518" w:type="dxa"/>
          </w:tcPr>
          <w:p w:rsidR="00525638" w:rsidRPr="00525638" w:rsidRDefault="00525638">
            <w:pPr>
              <w:rPr>
                <w:rFonts w:ascii="Arial" w:hAnsi="Arial" w:cs="Arial"/>
                <w:b/>
                <w:sz w:val="28"/>
              </w:rPr>
            </w:pPr>
            <w:r w:rsidRPr="00525638">
              <w:rPr>
                <w:rFonts w:ascii="Arial" w:hAnsi="Arial" w:cs="Arial"/>
                <w:b/>
                <w:sz w:val="24"/>
              </w:rPr>
              <w:t>Question 10 B</w:t>
            </w:r>
          </w:p>
        </w:tc>
        <w:tc>
          <w:tcPr>
            <w:tcW w:w="6724" w:type="dxa"/>
          </w:tcPr>
          <w:p w:rsidR="00525638" w:rsidRDefault="00525638">
            <w:pPr>
              <w:rPr>
                <w:rFonts w:ascii="Arial" w:hAnsi="Arial" w:cs="Arial"/>
                <w:sz w:val="24"/>
              </w:rPr>
            </w:pPr>
            <w:r w:rsidRPr="00525638">
              <w:rPr>
                <w:rFonts w:ascii="Arial" w:hAnsi="Arial" w:cs="Arial"/>
                <w:sz w:val="24"/>
              </w:rPr>
              <w:t>Everyone has the right to life and liberty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525638" w:rsidRDefault="005256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Everyone has the right to free speech.</w:t>
            </w:r>
          </w:p>
          <w:p w:rsidR="00525638" w:rsidRDefault="005256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human beings are born free and equal.</w:t>
            </w:r>
          </w:p>
          <w:p w:rsidR="00525638" w:rsidRPr="00525638" w:rsidRDefault="0052563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Everyone has a duty to work for and support the rights of others</w:t>
            </w:r>
          </w:p>
        </w:tc>
      </w:tr>
      <w:tr w:rsidR="00525638" w:rsidTr="00525638">
        <w:tc>
          <w:tcPr>
            <w:tcW w:w="2518" w:type="dxa"/>
          </w:tcPr>
          <w:p w:rsidR="00525638" w:rsidRPr="00525638" w:rsidRDefault="00525638">
            <w:pPr>
              <w:rPr>
                <w:rFonts w:ascii="Arial" w:hAnsi="Arial" w:cs="Arial"/>
                <w:b/>
                <w:sz w:val="28"/>
              </w:rPr>
            </w:pPr>
            <w:r w:rsidRPr="00525638">
              <w:rPr>
                <w:rFonts w:ascii="Arial" w:hAnsi="Arial" w:cs="Arial"/>
                <w:b/>
                <w:sz w:val="24"/>
              </w:rPr>
              <w:t>Question C</w:t>
            </w:r>
          </w:p>
        </w:tc>
        <w:tc>
          <w:tcPr>
            <w:tcW w:w="6724" w:type="dxa"/>
          </w:tcPr>
          <w:p w:rsidR="00525638" w:rsidRPr="00525638" w:rsidRDefault="00525638">
            <w:pPr>
              <w:rPr>
                <w:rFonts w:ascii="Arial" w:hAnsi="Arial" w:cs="Arial"/>
                <w:b/>
                <w:sz w:val="28"/>
              </w:rPr>
            </w:pPr>
            <w:r w:rsidRPr="00525638">
              <w:rPr>
                <w:rFonts w:ascii="Arial" w:hAnsi="Arial" w:cs="Arial"/>
                <w:b/>
                <w:sz w:val="28"/>
              </w:rPr>
              <w:t>Consider points related to:</w:t>
            </w:r>
          </w:p>
          <w:p w:rsidR="00525638" w:rsidRPr="00525638" w:rsidRDefault="00525638" w:rsidP="00525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25638">
              <w:rPr>
                <w:rFonts w:ascii="Arial" w:hAnsi="Arial" w:cs="Arial"/>
                <w:sz w:val="24"/>
              </w:rPr>
              <w:t>Human Rights</w:t>
            </w:r>
          </w:p>
          <w:p w:rsidR="00525638" w:rsidRPr="00525638" w:rsidRDefault="00525638" w:rsidP="00525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25638">
              <w:rPr>
                <w:rFonts w:ascii="Arial" w:hAnsi="Arial" w:cs="Arial"/>
                <w:sz w:val="24"/>
              </w:rPr>
              <w:t>Laws related to human rights-Equality Act, Human Rights Act</w:t>
            </w:r>
          </w:p>
          <w:p w:rsidR="00525638" w:rsidRDefault="00525638" w:rsidP="00525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25638">
              <w:rPr>
                <w:rFonts w:ascii="Arial" w:hAnsi="Arial" w:cs="Arial"/>
                <w:sz w:val="24"/>
              </w:rPr>
              <w:t>Community cohesion-respect and tolerance</w:t>
            </w:r>
          </w:p>
          <w:p w:rsidR="00525638" w:rsidRPr="00525638" w:rsidRDefault="00525638" w:rsidP="00525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Prejudice, discrimination and persecution</w:t>
            </w:r>
          </w:p>
          <w:p w:rsidR="00525638" w:rsidRPr="00525638" w:rsidRDefault="00525638" w:rsidP="00525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25638">
              <w:rPr>
                <w:rFonts w:ascii="Arial" w:hAnsi="Arial" w:cs="Arial"/>
                <w:sz w:val="24"/>
              </w:rPr>
              <w:t>Ignorance-links to LGBT people not being able to have a family naturally</w:t>
            </w:r>
          </w:p>
          <w:p w:rsidR="00525638" w:rsidRPr="00525638" w:rsidRDefault="00525638" w:rsidP="005256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u w:val="single"/>
              </w:rPr>
            </w:pPr>
            <w:r w:rsidRPr="00525638">
              <w:rPr>
                <w:rFonts w:ascii="Arial" w:hAnsi="Arial" w:cs="Arial"/>
                <w:sz w:val="24"/>
              </w:rPr>
              <w:t>Democracy-link to human rights, freedom of press</w:t>
            </w:r>
          </w:p>
        </w:tc>
      </w:tr>
    </w:tbl>
    <w:p w:rsidR="005453F6" w:rsidRPr="005453F6" w:rsidRDefault="005453F6">
      <w:pPr>
        <w:rPr>
          <w:rFonts w:ascii="Arial" w:hAnsi="Arial" w:cs="Arial"/>
          <w:sz w:val="28"/>
          <w:u w:val="single"/>
        </w:rPr>
      </w:pPr>
    </w:p>
    <w:p w:rsidR="005453F6" w:rsidRPr="005453F6" w:rsidRDefault="005453F6">
      <w:pPr>
        <w:rPr>
          <w:rFonts w:ascii="Arial" w:hAnsi="Arial" w:cs="Arial"/>
          <w:b/>
          <w:sz w:val="28"/>
          <w:u w:val="single"/>
        </w:rPr>
      </w:pPr>
    </w:p>
    <w:sectPr w:rsidR="005453F6" w:rsidRPr="005453F6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58B6"/>
    <w:multiLevelType w:val="hybridMultilevel"/>
    <w:tmpl w:val="E2AEBA56"/>
    <w:lvl w:ilvl="0" w:tplc="0178CD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53F6"/>
    <w:rsid w:val="000013F2"/>
    <w:rsid w:val="00003A91"/>
    <w:rsid w:val="00003AFF"/>
    <w:rsid w:val="00016733"/>
    <w:rsid w:val="00017E8A"/>
    <w:rsid w:val="00022A8F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2B8F"/>
    <w:rsid w:val="000B3132"/>
    <w:rsid w:val="000B3BD2"/>
    <w:rsid w:val="000B4ABD"/>
    <w:rsid w:val="000B56C7"/>
    <w:rsid w:val="000C0406"/>
    <w:rsid w:val="000C0952"/>
    <w:rsid w:val="000C560F"/>
    <w:rsid w:val="000C59FE"/>
    <w:rsid w:val="000D1113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04AB"/>
    <w:rsid w:val="001209B3"/>
    <w:rsid w:val="0012132D"/>
    <w:rsid w:val="00121490"/>
    <w:rsid w:val="00121664"/>
    <w:rsid w:val="00125B64"/>
    <w:rsid w:val="00130AA1"/>
    <w:rsid w:val="0013129B"/>
    <w:rsid w:val="001345A1"/>
    <w:rsid w:val="001368C5"/>
    <w:rsid w:val="001403C1"/>
    <w:rsid w:val="001419B2"/>
    <w:rsid w:val="00142045"/>
    <w:rsid w:val="001453A6"/>
    <w:rsid w:val="00145447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A5BA2"/>
    <w:rsid w:val="001B3DA7"/>
    <w:rsid w:val="001B4091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5F23"/>
    <w:rsid w:val="00212231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4003"/>
    <w:rsid w:val="00254E45"/>
    <w:rsid w:val="00265ED0"/>
    <w:rsid w:val="002705FF"/>
    <w:rsid w:val="00272A80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D4F"/>
    <w:rsid w:val="002B5449"/>
    <w:rsid w:val="002B5A42"/>
    <w:rsid w:val="002B799F"/>
    <w:rsid w:val="002C6A57"/>
    <w:rsid w:val="002C7F6D"/>
    <w:rsid w:val="002D102F"/>
    <w:rsid w:val="002D3D78"/>
    <w:rsid w:val="002D43C1"/>
    <w:rsid w:val="002D4B3D"/>
    <w:rsid w:val="002E289E"/>
    <w:rsid w:val="002E2A99"/>
    <w:rsid w:val="002F3AC3"/>
    <w:rsid w:val="002F64E4"/>
    <w:rsid w:val="003018DD"/>
    <w:rsid w:val="003028A8"/>
    <w:rsid w:val="00304454"/>
    <w:rsid w:val="003062E4"/>
    <w:rsid w:val="00312BC8"/>
    <w:rsid w:val="00314958"/>
    <w:rsid w:val="003210BA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14A6"/>
    <w:rsid w:val="00373D00"/>
    <w:rsid w:val="003820F5"/>
    <w:rsid w:val="00393A5E"/>
    <w:rsid w:val="003977DD"/>
    <w:rsid w:val="003977FD"/>
    <w:rsid w:val="003A060A"/>
    <w:rsid w:val="003A0F35"/>
    <w:rsid w:val="003A40F5"/>
    <w:rsid w:val="003A45F8"/>
    <w:rsid w:val="003B134D"/>
    <w:rsid w:val="003B1488"/>
    <w:rsid w:val="003B2CFA"/>
    <w:rsid w:val="003B6330"/>
    <w:rsid w:val="003B7D0C"/>
    <w:rsid w:val="003C50B0"/>
    <w:rsid w:val="003C6547"/>
    <w:rsid w:val="003D0CAF"/>
    <w:rsid w:val="003D1A8A"/>
    <w:rsid w:val="003D2471"/>
    <w:rsid w:val="003D78B0"/>
    <w:rsid w:val="003D7D23"/>
    <w:rsid w:val="003E1EB8"/>
    <w:rsid w:val="003E3A5C"/>
    <w:rsid w:val="003E6C3F"/>
    <w:rsid w:val="003F0A52"/>
    <w:rsid w:val="003F3E19"/>
    <w:rsid w:val="003F5BD6"/>
    <w:rsid w:val="003F758E"/>
    <w:rsid w:val="00400D20"/>
    <w:rsid w:val="004012AB"/>
    <w:rsid w:val="004013A3"/>
    <w:rsid w:val="004125FE"/>
    <w:rsid w:val="0041665C"/>
    <w:rsid w:val="004176FE"/>
    <w:rsid w:val="0042005C"/>
    <w:rsid w:val="00421CA7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70AD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500EBC"/>
    <w:rsid w:val="00501F6E"/>
    <w:rsid w:val="005031F9"/>
    <w:rsid w:val="0050713A"/>
    <w:rsid w:val="005079BC"/>
    <w:rsid w:val="0052132D"/>
    <w:rsid w:val="00523736"/>
    <w:rsid w:val="005238A6"/>
    <w:rsid w:val="00524916"/>
    <w:rsid w:val="00525638"/>
    <w:rsid w:val="0052655D"/>
    <w:rsid w:val="005343AB"/>
    <w:rsid w:val="00535E72"/>
    <w:rsid w:val="00536261"/>
    <w:rsid w:val="00540029"/>
    <w:rsid w:val="00540135"/>
    <w:rsid w:val="00540D2E"/>
    <w:rsid w:val="00541C89"/>
    <w:rsid w:val="005453F6"/>
    <w:rsid w:val="00547E07"/>
    <w:rsid w:val="00550339"/>
    <w:rsid w:val="00557FC7"/>
    <w:rsid w:val="005633CD"/>
    <w:rsid w:val="00565448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5BC"/>
    <w:rsid w:val="00596F4A"/>
    <w:rsid w:val="005A161E"/>
    <w:rsid w:val="005A2126"/>
    <w:rsid w:val="005A400C"/>
    <w:rsid w:val="005A5137"/>
    <w:rsid w:val="005A543B"/>
    <w:rsid w:val="005A61F0"/>
    <w:rsid w:val="005A6482"/>
    <w:rsid w:val="005A7132"/>
    <w:rsid w:val="005B6D8D"/>
    <w:rsid w:val="005C050C"/>
    <w:rsid w:val="005C1409"/>
    <w:rsid w:val="005C6305"/>
    <w:rsid w:val="005C6B19"/>
    <w:rsid w:val="005D3010"/>
    <w:rsid w:val="005E6985"/>
    <w:rsid w:val="005F2E95"/>
    <w:rsid w:val="005F43A1"/>
    <w:rsid w:val="005F4EB3"/>
    <w:rsid w:val="005F6856"/>
    <w:rsid w:val="005F6BD5"/>
    <w:rsid w:val="005F7DA5"/>
    <w:rsid w:val="00600627"/>
    <w:rsid w:val="00604576"/>
    <w:rsid w:val="006049C7"/>
    <w:rsid w:val="00605E88"/>
    <w:rsid w:val="00607605"/>
    <w:rsid w:val="00612E33"/>
    <w:rsid w:val="00622BA3"/>
    <w:rsid w:val="00623485"/>
    <w:rsid w:val="00623FE5"/>
    <w:rsid w:val="00633669"/>
    <w:rsid w:val="00635C4F"/>
    <w:rsid w:val="006406DE"/>
    <w:rsid w:val="00646BEC"/>
    <w:rsid w:val="00657136"/>
    <w:rsid w:val="006627BF"/>
    <w:rsid w:val="00666178"/>
    <w:rsid w:val="00666630"/>
    <w:rsid w:val="00666EDE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40A1"/>
    <w:rsid w:val="006944E6"/>
    <w:rsid w:val="006964B8"/>
    <w:rsid w:val="006A2EA0"/>
    <w:rsid w:val="006A3282"/>
    <w:rsid w:val="006B17B6"/>
    <w:rsid w:val="006B2162"/>
    <w:rsid w:val="006B5ADF"/>
    <w:rsid w:val="006B61C5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C03"/>
    <w:rsid w:val="007226CA"/>
    <w:rsid w:val="00724D61"/>
    <w:rsid w:val="00724E03"/>
    <w:rsid w:val="00726658"/>
    <w:rsid w:val="007356BB"/>
    <w:rsid w:val="00736BC9"/>
    <w:rsid w:val="0074080B"/>
    <w:rsid w:val="00746A62"/>
    <w:rsid w:val="0074702B"/>
    <w:rsid w:val="00747CC2"/>
    <w:rsid w:val="007525DE"/>
    <w:rsid w:val="007550AF"/>
    <w:rsid w:val="00755E58"/>
    <w:rsid w:val="00761CAE"/>
    <w:rsid w:val="00764FC8"/>
    <w:rsid w:val="00773A76"/>
    <w:rsid w:val="00773BC4"/>
    <w:rsid w:val="00775DBB"/>
    <w:rsid w:val="00777210"/>
    <w:rsid w:val="00777A03"/>
    <w:rsid w:val="00783680"/>
    <w:rsid w:val="007851CC"/>
    <w:rsid w:val="00787290"/>
    <w:rsid w:val="007875A2"/>
    <w:rsid w:val="00787FC2"/>
    <w:rsid w:val="00790A74"/>
    <w:rsid w:val="00793653"/>
    <w:rsid w:val="00794028"/>
    <w:rsid w:val="007952F8"/>
    <w:rsid w:val="0079624C"/>
    <w:rsid w:val="00796EBB"/>
    <w:rsid w:val="007A0B67"/>
    <w:rsid w:val="007A55CF"/>
    <w:rsid w:val="007B2134"/>
    <w:rsid w:val="007B45D0"/>
    <w:rsid w:val="007B4639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5C68"/>
    <w:rsid w:val="0080144C"/>
    <w:rsid w:val="00804F3D"/>
    <w:rsid w:val="008149F9"/>
    <w:rsid w:val="00816A21"/>
    <w:rsid w:val="00823131"/>
    <w:rsid w:val="0082373E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3850"/>
    <w:rsid w:val="0087744F"/>
    <w:rsid w:val="00882E84"/>
    <w:rsid w:val="00883B80"/>
    <w:rsid w:val="00883C3B"/>
    <w:rsid w:val="00885442"/>
    <w:rsid w:val="00885A03"/>
    <w:rsid w:val="008910AB"/>
    <w:rsid w:val="008929BA"/>
    <w:rsid w:val="008933DA"/>
    <w:rsid w:val="00896380"/>
    <w:rsid w:val="0089713D"/>
    <w:rsid w:val="008975D6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4C98"/>
    <w:rsid w:val="008B4DA6"/>
    <w:rsid w:val="008B76DD"/>
    <w:rsid w:val="008B7F67"/>
    <w:rsid w:val="008C1F22"/>
    <w:rsid w:val="008C4946"/>
    <w:rsid w:val="008C600B"/>
    <w:rsid w:val="008C781A"/>
    <w:rsid w:val="008D072F"/>
    <w:rsid w:val="008E0E18"/>
    <w:rsid w:val="008E1397"/>
    <w:rsid w:val="008E2BF6"/>
    <w:rsid w:val="008F039E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4AE1"/>
    <w:rsid w:val="009650AA"/>
    <w:rsid w:val="009718F5"/>
    <w:rsid w:val="00972394"/>
    <w:rsid w:val="00975DD5"/>
    <w:rsid w:val="00981C72"/>
    <w:rsid w:val="009823C3"/>
    <w:rsid w:val="009841D6"/>
    <w:rsid w:val="00984A28"/>
    <w:rsid w:val="009862ED"/>
    <w:rsid w:val="009914AF"/>
    <w:rsid w:val="00991E61"/>
    <w:rsid w:val="00997A3D"/>
    <w:rsid w:val="00997F14"/>
    <w:rsid w:val="009A059C"/>
    <w:rsid w:val="009A2716"/>
    <w:rsid w:val="009A4C04"/>
    <w:rsid w:val="009A675D"/>
    <w:rsid w:val="009B0344"/>
    <w:rsid w:val="009B2167"/>
    <w:rsid w:val="009B22B6"/>
    <w:rsid w:val="009B2497"/>
    <w:rsid w:val="009C23A9"/>
    <w:rsid w:val="009D744C"/>
    <w:rsid w:val="009D7FF6"/>
    <w:rsid w:val="009E125A"/>
    <w:rsid w:val="009E6FCF"/>
    <w:rsid w:val="009E70D6"/>
    <w:rsid w:val="009F1B6A"/>
    <w:rsid w:val="009F63AB"/>
    <w:rsid w:val="009F6CFB"/>
    <w:rsid w:val="00A018AF"/>
    <w:rsid w:val="00A11FCF"/>
    <w:rsid w:val="00A126A8"/>
    <w:rsid w:val="00A127B2"/>
    <w:rsid w:val="00A163FC"/>
    <w:rsid w:val="00A21862"/>
    <w:rsid w:val="00A236FC"/>
    <w:rsid w:val="00A23F03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655F6"/>
    <w:rsid w:val="00A701F8"/>
    <w:rsid w:val="00A70DFE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4001"/>
    <w:rsid w:val="00BE47D7"/>
    <w:rsid w:val="00BE6EF8"/>
    <w:rsid w:val="00BF3608"/>
    <w:rsid w:val="00BF525B"/>
    <w:rsid w:val="00BF7071"/>
    <w:rsid w:val="00BF7F75"/>
    <w:rsid w:val="00C04048"/>
    <w:rsid w:val="00C05DBB"/>
    <w:rsid w:val="00C062FE"/>
    <w:rsid w:val="00C07E9F"/>
    <w:rsid w:val="00C10AE1"/>
    <w:rsid w:val="00C12022"/>
    <w:rsid w:val="00C20B5B"/>
    <w:rsid w:val="00C21DFB"/>
    <w:rsid w:val="00C2316A"/>
    <w:rsid w:val="00C24003"/>
    <w:rsid w:val="00C27138"/>
    <w:rsid w:val="00C33BE6"/>
    <w:rsid w:val="00C34364"/>
    <w:rsid w:val="00C35300"/>
    <w:rsid w:val="00C35ABE"/>
    <w:rsid w:val="00C40D64"/>
    <w:rsid w:val="00C429C3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425F"/>
    <w:rsid w:val="00C76AB4"/>
    <w:rsid w:val="00C77D58"/>
    <w:rsid w:val="00C854F5"/>
    <w:rsid w:val="00C87F27"/>
    <w:rsid w:val="00C902EC"/>
    <w:rsid w:val="00C91A42"/>
    <w:rsid w:val="00C95E86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6761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3358"/>
    <w:rsid w:val="00CE5FA8"/>
    <w:rsid w:val="00CF0CB9"/>
    <w:rsid w:val="00CF19CE"/>
    <w:rsid w:val="00CF2BBB"/>
    <w:rsid w:val="00CF3600"/>
    <w:rsid w:val="00CF55C8"/>
    <w:rsid w:val="00CF7135"/>
    <w:rsid w:val="00D04849"/>
    <w:rsid w:val="00D10646"/>
    <w:rsid w:val="00D17247"/>
    <w:rsid w:val="00D23F6A"/>
    <w:rsid w:val="00D26393"/>
    <w:rsid w:val="00D27140"/>
    <w:rsid w:val="00D32708"/>
    <w:rsid w:val="00D34CC8"/>
    <w:rsid w:val="00D40491"/>
    <w:rsid w:val="00D4370E"/>
    <w:rsid w:val="00D53F93"/>
    <w:rsid w:val="00D54EC8"/>
    <w:rsid w:val="00D5515C"/>
    <w:rsid w:val="00D56619"/>
    <w:rsid w:val="00D5756A"/>
    <w:rsid w:val="00D57746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0AFF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5FDE"/>
    <w:rsid w:val="00DE6ABC"/>
    <w:rsid w:val="00DF106B"/>
    <w:rsid w:val="00DF38A2"/>
    <w:rsid w:val="00DF414D"/>
    <w:rsid w:val="00DF71E1"/>
    <w:rsid w:val="00E00A38"/>
    <w:rsid w:val="00E03BC3"/>
    <w:rsid w:val="00E0466B"/>
    <w:rsid w:val="00E1408E"/>
    <w:rsid w:val="00E155BD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6A47"/>
    <w:rsid w:val="00EA014F"/>
    <w:rsid w:val="00EA1089"/>
    <w:rsid w:val="00EA6DE9"/>
    <w:rsid w:val="00EB0AAD"/>
    <w:rsid w:val="00EB0DC5"/>
    <w:rsid w:val="00EB198E"/>
    <w:rsid w:val="00EB72AB"/>
    <w:rsid w:val="00EB7F40"/>
    <w:rsid w:val="00EC27A6"/>
    <w:rsid w:val="00EC2BF7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02AB"/>
    <w:rsid w:val="00EF0BC3"/>
    <w:rsid w:val="00EF200D"/>
    <w:rsid w:val="00EF206E"/>
    <w:rsid w:val="00EF4D16"/>
    <w:rsid w:val="00EF7F57"/>
    <w:rsid w:val="00F01009"/>
    <w:rsid w:val="00F019B2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66AC"/>
    <w:rsid w:val="00F56A26"/>
    <w:rsid w:val="00F56D0D"/>
    <w:rsid w:val="00F60E8D"/>
    <w:rsid w:val="00F625AC"/>
    <w:rsid w:val="00F657C0"/>
    <w:rsid w:val="00F66A5F"/>
    <w:rsid w:val="00F7404C"/>
    <w:rsid w:val="00F76530"/>
    <w:rsid w:val="00F771F2"/>
    <w:rsid w:val="00F80CAD"/>
    <w:rsid w:val="00F812C2"/>
    <w:rsid w:val="00F8198A"/>
    <w:rsid w:val="00F827C5"/>
    <w:rsid w:val="00F83C05"/>
    <w:rsid w:val="00F84E5E"/>
    <w:rsid w:val="00F85DB0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B4E02"/>
    <w:rsid w:val="00FC0EC6"/>
    <w:rsid w:val="00FC1502"/>
    <w:rsid w:val="00FC194E"/>
    <w:rsid w:val="00FC375F"/>
    <w:rsid w:val="00FD1893"/>
    <w:rsid w:val="00FD26E8"/>
    <w:rsid w:val="00FD27C5"/>
    <w:rsid w:val="00FD45C7"/>
    <w:rsid w:val="00FD7A44"/>
    <w:rsid w:val="00FE2C4A"/>
    <w:rsid w:val="00FE39DB"/>
    <w:rsid w:val="00FE50D9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2018-10-18T08:31:00Z</cp:lastPrinted>
  <dcterms:created xsi:type="dcterms:W3CDTF">2018-10-18T06:43:00Z</dcterms:created>
  <dcterms:modified xsi:type="dcterms:W3CDTF">2018-10-18T09:18:00Z</dcterms:modified>
</cp:coreProperties>
</file>